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432324"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156084">
        <w:rPr>
          <w:rFonts w:ascii="Arial" w:hAnsi="Arial" w:cs="Arial"/>
          <w:b/>
          <w:bCs/>
          <w:sz w:val="20"/>
          <w:szCs w:val="20"/>
        </w:rPr>
        <w:t>54</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156084">
        <w:rPr>
          <w:rFonts w:ascii="Arial" w:hAnsi="Arial" w:cs="Arial"/>
          <w:b/>
          <w:bCs/>
          <w:sz w:val="20"/>
          <w:szCs w:val="20"/>
        </w:rPr>
        <w:t>14</w:t>
      </w:r>
      <w:r w:rsidR="00DA4BCA" w:rsidRPr="006F2594">
        <w:rPr>
          <w:rFonts w:ascii="Arial" w:hAnsi="Arial" w:cs="Arial"/>
          <w:b/>
          <w:bCs/>
          <w:sz w:val="20"/>
          <w:szCs w:val="20"/>
        </w:rPr>
        <w:t xml:space="preserve"> «</w:t>
      </w:r>
      <w:r w:rsidR="00371487">
        <w:rPr>
          <w:rFonts w:ascii="Arial" w:hAnsi="Arial" w:cs="Arial"/>
          <w:b/>
          <w:bCs/>
          <w:sz w:val="20"/>
          <w:szCs w:val="20"/>
        </w:rPr>
        <w:t>марта</w:t>
      </w:r>
      <w:r w:rsidR="00B801EE">
        <w:rPr>
          <w:rFonts w:ascii="Arial" w:hAnsi="Arial" w:cs="Arial"/>
          <w:b/>
          <w:bCs/>
          <w:sz w:val="20"/>
          <w:szCs w:val="20"/>
        </w:rPr>
        <w:t>» 202</w:t>
      </w:r>
      <w:r w:rsidR="00E1380C">
        <w:rPr>
          <w:rFonts w:ascii="Arial" w:hAnsi="Arial" w:cs="Arial"/>
          <w:b/>
          <w:bCs/>
          <w:sz w:val="20"/>
          <w:szCs w:val="20"/>
        </w:rPr>
        <w:t>3</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 xml:space="preserve">АО «Пензенская </w:t>
      </w:r>
      <w:proofErr w:type="spellStart"/>
      <w:r w:rsidR="003E057E" w:rsidRPr="006F2594">
        <w:rPr>
          <w:rFonts w:ascii="Arial" w:hAnsi="Arial" w:cs="Arial"/>
          <w:sz w:val="20"/>
          <w:szCs w:val="20"/>
        </w:rPr>
        <w:t>горэлектросеть</w:t>
      </w:r>
      <w:proofErr w:type="spellEnd"/>
      <w:r w:rsidR="003E057E" w:rsidRPr="006F2594">
        <w:rPr>
          <w:rFonts w:ascii="Arial" w:hAnsi="Arial" w:cs="Arial"/>
          <w:sz w:val="20"/>
          <w:szCs w:val="20"/>
        </w:rPr>
        <w:t>»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xml:space="preserve">. </w:t>
      </w:r>
      <w:proofErr w:type="gramStart"/>
      <w:r w:rsidRPr="006F2594">
        <w:rPr>
          <w:rFonts w:ascii="Arial" w:hAnsi="Arial" w:cs="Arial"/>
          <w:sz w:val="20"/>
          <w:szCs w:val="20"/>
        </w:rPr>
        <w:t>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3830B5">
        <w:rPr>
          <w:rFonts w:ascii="Arial" w:hAnsi="Arial" w:cs="Arial"/>
          <w:sz w:val="20"/>
          <w:szCs w:val="20"/>
        </w:rPr>
        <w:t xml:space="preserve">м сайте </w:t>
      </w:r>
      <w:r w:rsidR="00DB2C08" w:rsidRPr="006F2594">
        <w:rPr>
          <w:rFonts w:ascii="Arial" w:hAnsi="Arial" w:cs="Arial"/>
          <w:sz w:val="20"/>
          <w:szCs w:val="20"/>
        </w:rPr>
        <w:t xml:space="preserve">АО «Пензенская </w:t>
      </w:r>
      <w:proofErr w:type="spellStart"/>
      <w:r w:rsidR="00DB2C08" w:rsidRPr="006F2594">
        <w:rPr>
          <w:rFonts w:ascii="Arial" w:hAnsi="Arial" w:cs="Arial"/>
          <w:sz w:val="20"/>
          <w:szCs w:val="20"/>
        </w:rPr>
        <w:t>горэлектросеть</w:t>
      </w:r>
      <w:proofErr w:type="spellEnd"/>
      <w:r w:rsidR="00DB2C08" w:rsidRPr="006F2594">
        <w:rPr>
          <w:rFonts w:ascii="Arial" w:hAnsi="Arial" w:cs="Arial"/>
          <w:sz w:val="20"/>
          <w:szCs w:val="20"/>
        </w:rPr>
        <w:t>»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к участию в процедуре Открытого запроса</w:t>
      </w:r>
      <w:proofErr w:type="gramEnd"/>
      <w:r w:rsidRPr="006F2594">
        <w:rPr>
          <w:rFonts w:ascii="Arial" w:hAnsi="Arial" w:cs="Arial"/>
          <w:sz w:val="20"/>
          <w:szCs w:val="20"/>
        </w:rPr>
        <w:t xml:space="preserve"> цен (далее – запрос цен) </w:t>
      </w:r>
      <w:bookmarkEnd w:id="9"/>
      <w:r w:rsidRPr="006F2594">
        <w:rPr>
          <w:rFonts w:ascii="Arial" w:hAnsi="Arial" w:cs="Arial"/>
          <w:sz w:val="20"/>
          <w:szCs w:val="20"/>
        </w:rPr>
        <w:t xml:space="preserve">на право заключения </w:t>
      </w:r>
      <w:proofErr w:type="gramStart"/>
      <w:r w:rsidRPr="006F2594">
        <w:rPr>
          <w:rFonts w:ascii="Arial" w:hAnsi="Arial" w:cs="Arial"/>
          <w:sz w:val="20"/>
          <w:szCs w:val="20"/>
        </w:rPr>
        <w:t>Договора</w:t>
      </w:r>
      <w:proofErr w:type="gramEnd"/>
      <w:r w:rsidRPr="006F2594">
        <w:rPr>
          <w:rFonts w:ascii="Arial" w:hAnsi="Arial" w:cs="Arial"/>
          <w:sz w:val="20"/>
          <w:szCs w:val="20"/>
        </w:rPr>
        <w:t xml:space="preserve"> на</w:t>
      </w:r>
      <w:r w:rsidR="00CC4B73" w:rsidRPr="00CC4B73">
        <w:rPr>
          <w:rFonts w:ascii="Arial" w:hAnsi="Arial" w:cs="Arial"/>
          <w:sz w:val="20"/>
          <w:szCs w:val="20"/>
        </w:rPr>
        <w:t xml:space="preserve"> </w:t>
      </w:r>
      <w:r w:rsidR="00AA42C0">
        <w:rPr>
          <w:rFonts w:ascii="Arial" w:hAnsi="Arial" w:cs="Arial"/>
          <w:sz w:val="20"/>
          <w:szCs w:val="20"/>
        </w:rPr>
        <w:t>поставку</w:t>
      </w:r>
      <w:r w:rsidRPr="006F2594">
        <w:rPr>
          <w:rFonts w:ascii="Arial" w:hAnsi="Arial" w:cs="Arial"/>
          <w:sz w:val="20"/>
          <w:szCs w:val="20"/>
        </w:rPr>
        <w:t xml:space="preserve"> </w:t>
      </w:r>
      <w:bookmarkEnd w:id="10"/>
      <w:bookmarkEnd w:id="11"/>
      <w:bookmarkEnd w:id="12"/>
      <w:r w:rsidR="00156084">
        <w:rPr>
          <w:rFonts w:ascii="Arial" w:hAnsi="Arial" w:cs="Arial"/>
          <w:b/>
          <w:sz w:val="20"/>
          <w:szCs w:val="20"/>
        </w:rPr>
        <w:t>чистящие и моющие средства</w:t>
      </w:r>
      <w:r w:rsidR="00E674DB">
        <w:rPr>
          <w:rFonts w:ascii="Arial" w:hAnsi="Arial" w:cs="Arial"/>
          <w:b/>
          <w:sz w:val="20"/>
          <w:szCs w:val="20"/>
        </w:rPr>
        <w:t xml:space="preserve"> (п. 1.1.3).</w:t>
      </w:r>
    </w:p>
    <w:p w:rsidR="00DE5D54" w:rsidRPr="00E674DB"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Предмет Запроса цен: </w:t>
      </w:r>
      <w:r w:rsidR="0098526B">
        <w:rPr>
          <w:rFonts w:ascii="Arial" w:hAnsi="Arial" w:cs="Arial"/>
          <w:sz w:val="20"/>
          <w:szCs w:val="20"/>
        </w:rPr>
        <w:t xml:space="preserve">Поставка </w:t>
      </w:r>
      <w:r w:rsidR="00417C9C">
        <w:rPr>
          <w:rFonts w:ascii="Arial" w:hAnsi="Arial" w:cs="Arial"/>
          <w:sz w:val="20"/>
          <w:szCs w:val="20"/>
        </w:rPr>
        <w:t>бентонита</w:t>
      </w:r>
      <w:r w:rsidR="00157190">
        <w:rPr>
          <w:rFonts w:ascii="Arial" w:hAnsi="Arial" w:cs="Arial"/>
          <w:b/>
          <w:sz w:val="20"/>
          <w:szCs w:val="20"/>
        </w:rPr>
        <w:t xml:space="preserve"> </w:t>
      </w:r>
      <w:r w:rsidR="003830B5">
        <w:rPr>
          <w:rFonts w:ascii="Arial" w:hAnsi="Arial" w:cs="Arial"/>
          <w:sz w:val="20"/>
          <w:szCs w:val="20"/>
        </w:rPr>
        <w:t xml:space="preserve">для нужд </w:t>
      </w:r>
      <w:r w:rsidR="007651A9" w:rsidRPr="006F2594">
        <w:rPr>
          <w:rFonts w:ascii="Arial" w:hAnsi="Arial" w:cs="Arial"/>
          <w:sz w:val="20"/>
          <w:szCs w:val="20"/>
        </w:rPr>
        <w:t xml:space="preserve">АО «Пензенская </w:t>
      </w:r>
      <w:proofErr w:type="spellStart"/>
      <w:r w:rsidR="007651A9" w:rsidRPr="006F2594">
        <w:rPr>
          <w:rFonts w:ascii="Arial" w:hAnsi="Arial" w:cs="Arial"/>
          <w:sz w:val="20"/>
          <w:szCs w:val="20"/>
        </w:rPr>
        <w:t>горэлектросеть</w:t>
      </w:r>
      <w:proofErr w:type="spellEnd"/>
      <w:r w:rsidR="007651A9" w:rsidRPr="006F2594">
        <w:rPr>
          <w:rFonts w:ascii="Arial" w:hAnsi="Arial" w:cs="Arial"/>
          <w:sz w:val="20"/>
          <w:szCs w:val="20"/>
        </w:rPr>
        <w:t>»</w:t>
      </w:r>
      <w:r w:rsidRPr="006F2594">
        <w:rPr>
          <w:rFonts w:ascii="Arial" w:hAnsi="Arial" w:cs="Arial"/>
          <w:sz w:val="20"/>
          <w:szCs w:val="20"/>
        </w:rPr>
        <w:t>.</w:t>
      </w:r>
    </w:p>
    <w:p w:rsidR="00E674DB" w:rsidRPr="0098526B" w:rsidRDefault="00E674DB" w:rsidP="00E674DB">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Style w:val="a9"/>
        <w:tblW w:w="9923" w:type="dxa"/>
        <w:tblInd w:w="-34" w:type="dxa"/>
        <w:tblLayout w:type="fixed"/>
        <w:tblLook w:val="04A0"/>
      </w:tblPr>
      <w:tblGrid>
        <w:gridCol w:w="814"/>
        <w:gridCol w:w="3091"/>
        <w:gridCol w:w="3741"/>
        <w:gridCol w:w="976"/>
        <w:gridCol w:w="1301"/>
      </w:tblGrid>
      <w:tr w:rsidR="00156084" w:rsidRPr="00156084" w:rsidTr="00156084">
        <w:tc>
          <w:tcPr>
            <w:tcW w:w="814" w:type="dxa"/>
          </w:tcPr>
          <w:p w:rsidR="00156084" w:rsidRPr="00156084" w:rsidRDefault="00156084" w:rsidP="00156084">
            <w:pPr>
              <w:ind w:left="-107" w:firstLine="107"/>
              <w:rPr>
                <w:rFonts w:ascii="Arial" w:hAnsi="Arial" w:cs="Arial"/>
                <w:sz w:val="16"/>
                <w:szCs w:val="16"/>
              </w:rPr>
            </w:pPr>
            <w:r w:rsidRPr="00156084">
              <w:rPr>
                <w:rFonts w:ascii="Arial" w:hAnsi="Arial" w:cs="Arial"/>
                <w:sz w:val="16"/>
                <w:szCs w:val="16"/>
              </w:rPr>
              <w:t xml:space="preserve">№ </w:t>
            </w:r>
            <w:proofErr w:type="spellStart"/>
            <w:proofErr w:type="gramStart"/>
            <w:r w:rsidRPr="00156084">
              <w:rPr>
                <w:rFonts w:ascii="Arial" w:hAnsi="Arial" w:cs="Arial"/>
                <w:sz w:val="16"/>
                <w:szCs w:val="16"/>
              </w:rPr>
              <w:t>п</w:t>
            </w:r>
            <w:proofErr w:type="spellEnd"/>
            <w:proofErr w:type="gramEnd"/>
            <w:r w:rsidRPr="00156084">
              <w:rPr>
                <w:rFonts w:ascii="Arial" w:hAnsi="Arial" w:cs="Arial"/>
                <w:sz w:val="16"/>
                <w:szCs w:val="16"/>
              </w:rPr>
              <w:t>/</w:t>
            </w:r>
            <w:proofErr w:type="spellStart"/>
            <w:r w:rsidRPr="00156084">
              <w:rPr>
                <w:rFonts w:ascii="Arial" w:hAnsi="Arial" w:cs="Arial"/>
                <w:sz w:val="16"/>
                <w:szCs w:val="16"/>
              </w:rPr>
              <w:t>п</w:t>
            </w:r>
            <w:proofErr w:type="spellEnd"/>
          </w:p>
        </w:tc>
        <w:tc>
          <w:tcPr>
            <w:tcW w:w="3091" w:type="dxa"/>
          </w:tcPr>
          <w:p w:rsidR="00156084" w:rsidRPr="00156084" w:rsidRDefault="00156084" w:rsidP="006563EE">
            <w:pPr>
              <w:rPr>
                <w:rFonts w:ascii="Arial" w:hAnsi="Arial" w:cs="Arial"/>
                <w:sz w:val="16"/>
                <w:szCs w:val="16"/>
              </w:rPr>
            </w:pPr>
            <w:r w:rsidRPr="00156084">
              <w:rPr>
                <w:rFonts w:ascii="Arial" w:hAnsi="Arial" w:cs="Arial"/>
                <w:sz w:val="16"/>
                <w:szCs w:val="16"/>
              </w:rPr>
              <w:t>Наименование</w:t>
            </w:r>
          </w:p>
        </w:tc>
        <w:tc>
          <w:tcPr>
            <w:tcW w:w="3741" w:type="dxa"/>
          </w:tcPr>
          <w:p w:rsidR="00156084" w:rsidRPr="00156084" w:rsidRDefault="00156084" w:rsidP="006563EE">
            <w:pPr>
              <w:rPr>
                <w:rFonts w:ascii="Arial" w:hAnsi="Arial" w:cs="Arial"/>
                <w:sz w:val="16"/>
                <w:szCs w:val="16"/>
              </w:rPr>
            </w:pPr>
            <w:r w:rsidRPr="00156084">
              <w:rPr>
                <w:rFonts w:ascii="Arial" w:hAnsi="Arial" w:cs="Arial"/>
                <w:sz w:val="16"/>
                <w:szCs w:val="16"/>
              </w:rPr>
              <w:t>Характеристика</w:t>
            </w:r>
          </w:p>
        </w:tc>
        <w:tc>
          <w:tcPr>
            <w:tcW w:w="976" w:type="dxa"/>
          </w:tcPr>
          <w:p w:rsidR="00156084" w:rsidRPr="00156084" w:rsidRDefault="00156084" w:rsidP="006563EE">
            <w:pPr>
              <w:rPr>
                <w:rFonts w:ascii="Arial" w:hAnsi="Arial" w:cs="Arial"/>
                <w:sz w:val="16"/>
                <w:szCs w:val="16"/>
              </w:rPr>
            </w:pPr>
            <w:r w:rsidRPr="00156084">
              <w:rPr>
                <w:rFonts w:ascii="Arial" w:hAnsi="Arial" w:cs="Arial"/>
                <w:sz w:val="16"/>
                <w:szCs w:val="16"/>
              </w:rPr>
              <w:t xml:space="preserve">кол-во </w:t>
            </w:r>
          </w:p>
        </w:tc>
        <w:tc>
          <w:tcPr>
            <w:tcW w:w="1301" w:type="dxa"/>
          </w:tcPr>
          <w:p w:rsidR="00156084" w:rsidRPr="00156084" w:rsidRDefault="00156084" w:rsidP="006563EE">
            <w:pPr>
              <w:rPr>
                <w:rFonts w:ascii="Arial" w:hAnsi="Arial" w:cs="Arial"/>
                <w:sz w:val="16"/>
                <w:szCs w:val="16"/>
              </w:rPr>
            </w:pPr>
            <w:r w:rsidRPr="00156084">
              <w:rPr>
                <w:rFonts w:ascii="Arial" w:hAnsi="Arial" w:cs="Arial"/>
                <w:sz w:val="16"/>
                <w:szCs w:val="16"/>
              </w:rPr>
              <w:t>цена</w:t>
            </w:r>
          </w:p>
        </w:tc>
      </w:tr>
      <w:tr w:rsidR="00156084" w:rsidRPr="00156084" w:rsidTr="00156084">
        <w:tc>
          <w:tcPr>
            <w:tcW w:w="814"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1.</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Отбеливатель «Белизна»</w:t>
            </w:r>
            <w:r w:rsidRPr="00156084">
              <w:rPr>
                <w:rFonts w:ascii="Arial" w:hAnsi="Arial" w:cs="Arial"/>
                <w:sz w:val="16"/>
                <w:szCs w:val="16"/>
                <w:lang w:val="en-US"/>
              </w:rPr>
              <w:t xml:space="preserve"> </w:t>
            </w:r>
            <w:r w:rsidRPr="00156084">
              <w:rPr>
                <w:rFonts w:ascii="Arial" w:hAnsi="Arial" w:cs="Arial"/>
                <w:sz w:val="16"/>
                <w:szCs w:val="16"/>
              </w:rPr>
              <w:t>1л</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Бытовое отбеливающее средство на основе гипохлорита натрия. Объем 0,9л. (1кг.) </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210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60.11</w:t>
            </w:r>
          </w:p>
        </w:tc>
      </w:tr>
      <w:tr w:rsidR="00156084" w:rsidRPr="00156084" w:rsidTr="00156084">
        <w:tc>
          <w:tcPr>
            <w:tcW w:w="814"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2.</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Мыло жидкое </w:t>
            </w:r>
            <w:proofErr w:type="spellStart"/>
            <w:r w:rsidRPr="00156084">
              <w:rPr>
                <w:rFonts w:ascii="Arial" w:hAnsi="Arial" w:cs="Arial"/>
                <w:sz w:val="16"/>
                <w:szCs w:val="16"/>
                <w:lang w:val="en-US"/>
              </w:rPr>
              <w:t>Tork</w:t>
            </w:r>
            <w:proofErr w:type="spellEnd"/>
            <w:r w:rsidRPr="00156084">
              <w:rPr>
                <w:rFonts w:ascii="Arial" w:hAnsi="Arial" w:cs="Arial"/>
                <w:sz w:val="16"/>
                <w:szCs w:val="16"/>
              </w:rPr>
              <w:t xml:space="preserve"> </w:t>
            </w:r>
            <w:r w:rsidRPr="00156084">
              <w:rPr>
                <w:rFonts w:ascii="Arial" w:hAnsi="Arial" w:cs="Arial"/>
                <w:sz w:val="16"/>
                <w:szCs w:val="16"/>
                <w:lang w:val="en-US"/>
              </w:rPr>
              <w:t>PREMIUM</w:t>
            </w:r>
            <w:r w:rsidRPr="00156084">
              <w:rPr>
                <w:rFonts w:ascii="Arial" w:hAnsi="Arial" w:cs="Arial"/>
                <w:sz w:val="16"/>
                <w:szCs w:val="16"/>
              </w:rPr>
              <w:t xml:space="preserve"> </w:t>
            </w:r>
            <w:r w:rsidRPr="00156084">
              <w:rPr>
                <w:rFonts w:ascii="Arial" w:hAnsi="Arial" w:cs="Arial"/>
                <w:sz w:val="16"/>
                <w:szCs w:val="16"/>
                <w:lang w:val="en-US"/>
              </w:rPr>
              <w:t>S</w:t>
            </w:r>
            <w:r w:rsidRPr="00156084">
              <w:rPr>
                <w:rFonts w:ascii="Arial" w:hAnsi="Arial" w:cs="Arial"/>
                <w:sz w:val="16"/>
                <w:szCs w:val="16"/>
              </w:rPr>
              <w:t xml:space="preserve"> 1  нейтральное увлажняющее 1000мл картридж</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Жидкое мыло</w:t>
            </w:r>
            <w:proofErr w:type="gramStart"/>
            <w:r w:rsidRPr="00156084">
              <w:rPr>
                <w:rFonts w:ascii="Arial" w:hAnsi="Arial" w:cs="Arial"/>
                <w:sz w:val="16"/>
                <w:szCs w:val="16"/>
              </w:rPr>
              <w:t xml:space="preserve"> .</w:t>
            </w:r>
            <w:proofErr w:type="gramEnd"/>
            <w:r w:rsidRPr="00156084">
              <w:rPr>
                <w:rFonts w:ascii="Arial" w:hAnsi="Arial" w:cs="Arial"/>
                <w:sz w:val="16"/>
                <w:szCs w:val="16"/>
              </w:rPr>
              <w:t xml:space="preserve"> Обладает высокой моющей способностью, мягкой пеной, очищает кожу от различных загрязнений, устраняет запахи. Мыло не нарушает кислотно-щелочной баланс кожи</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46</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923.88</w:t>
            </w:r>
          </w:p>
        </w:tc>
      </w:tr>
      <w:tr w:rsidR="00156084" w:rsidRPr="00156084" w:rsidTr="00156084">
        <w:tc>
          <w:tcPr>
            <w:tcW w:w="814"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3.</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Губки </w:t>
            </w:r>
            <w:proofErr w:type="gramStart"/>
            <w:r w:rsidRPr="00156084">
              <w:rPr>
                <w:rFonts w:ascii="Arial" w:hAnsi="Arial" w:cs="Arial"/>
                <w:sz w:val="16"/>
                <w:szCs w:val="16"/>
              </w:rPr>
              <w:t>хозяйственная</w:t>
            </w:r>
            <w:proofErr w:type="gramEnd"/>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Предназначена для очистки загрязненных </w:t>
            </w:r>
            <w:proofErr w:type="spellStart"/>
            <w:r w:rsidRPr="00156084">
              <w:rPr>
                <w:rFonts w:ascii="Arial" w:hAnsi="Arial" w:cs="Arial"/>
                <w:sz w:val="16"/>
                <w:szCs w:val="16"/>
              </w:rPr>
              <w:t>поверхностей</w:t>
            </w:r>
            <w:proofErr w:type="gramStart"/>
            <w:r w:rsidRPr="00156084">
              <w:rPr>
                <w:rFonts w:ascii="Arial" w:hAnsi="Arial" w:cs="Arial"/>
                <w:sz w:val="16"/>
                <w:szCs w:val="16"/>
              </w:rPr>
              <w:t>.К</w:t>
            </w:r>
            <w:proofErr w:type="gramEnd"/>
            <w:r w:rsidRPr="00156084">
              <w:rPr>
                <w:rFonts w:ascii="Arial" w:hAnsi="Arial" w:cs="Arial"/>
                <w:sz w:val="16"/>
                <w:szCs w:val="16"/>
              </w:rPr>
              <w:t>оличество</w:t>
            </w:r>
            <w:proofErr w:type="spellEnd"/>
            <w:r w:rsidRPr="00156084">
              <w:rPr>
                <w:rFonts w:ascii="Arial" w:hAnsi="Arial" w:cs="Arial"/>
                <w:sz w:val="16"/>
                <w:szCs w:val="16"/>
              </w:rPr>
              <w:t xml:space="preserve"> в упаковке  5 шт.Материал – </w:t>
            </w:r>
            <w:proofErr w:type="spellStart"/>
            <w:r w:rsidRPr="00156084">
              <w:rPr>
                <w:rFonts w:ascii="Arial" w:hAnsi="Arial" w:cs="Arial"/>
                <w:sz w:val="16"/>
                <w:szCs w:val="16"/>
              </w:rPr>
              <w:t>паралон.Абразивный</w:t>
            </w:r>
            <w:proofErr w:type="spellEnd"/>
            <w:r w:rsidRPr="00156084">
              <w:rPr>
                <w:rFonts w:ascii="Arial" w:hAnsi="Arial" w:cs="Arial"/>
                <w:sz w:val="16"/>
                <w:szCs w:val="16"/>
              </w:rPr>
              <w:t xml:space="preserve"> </w:t>
            </w:r>
            <w:proofErr w:type="spellStart"/>
            <w:r w:rsidRPr="00156084">
              <w:rPr>
                <w:rFonts w:ascii="Arial" w:hAnsi="Arial" w:cs="Arial"/>
                <w:sz w:val="16"/>
                <w:szCs w:val="16"/>
              </w:rPr>
              <w:t>слой.Размер</w:t>
            </w:r>
            <w:proofErr w:type="spellEnd"/>
            <w:r w:rsidRPr="00156084">
              <w:rPr>
                <w:rFonts w:ascii="Arial" w:hAnsi="Arial" w:cs="Arial"/>
                <w:sz w:val="16"/>
                <w:szCs w:val="16"/>
              </w:rPr>
              <w:t xml:space="preserve"> 8х5см</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12</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58.15</w:t>
            </w:r>
          </w:p>
        </w:tc>
      </w:tr>
      <w:tr w:rsidR="00156084" w:rsidRPr="00156084" w:rsidTr="00156084">
        <w:tc>
          <w:tcPr>
            <w:tcW w:w="814"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4.</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Мешки для мусора 120 л</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Мешки для  мусора в рулоне.. Предназначены  для </w:t>
            </w:r>
            <w:proofErr w:type="spellStart"/>
            <w:r w:rsidRPr="00156084">
              <w:rPr>
                <w:rFonts w:ascii="Arial" w:hAnsi="Arial" w:cs="Arial"/>
                <w:sz w:val="16"/>
                <w:szCs w:val="16"/>
              </w:rPr>
              <w:t>сбора</w:t>
            </w:r>
            <w:proofErr w:type="gramStart"/>
            <w:r w:rsidRPr="00156084">
              <w:rPr>
                <w:rFonts w:ascii="Arial" w:hAnsi="Arial" w:cs="Arial"/>
                <w:sz w:val="16"/>
                <w:szCs w:val="16"/>
              </w:rPr>
              <w:t>.х</w:t>
            </w:r>
            <w:proofErr w:type="gramEnd"/>
            <w:r w:rsidRPr="00156084">
              <w:rPr>
                <w:rFonts w:ascii="Arial" w:hAnsi="Arial" w:cs="Arial"/>
                <w:sz w:val="16"/>
                <w:szCs w:val="16"/>
              </w:rPr>
              <w:t>ранения</w:t>
            </w:r>
            <w:proofErr w:type="spellEnd"/>
            <w:r w:rsidRPr="00156084">
              <w:rPr>
                <w:rFonts w:ascii="Arial" w:hAnsi="Arial" w:cs="Arial"/>
                <w:sz w:val="16"/>
                <w:szCs w:val="16"/>
              </w:rPr>
              <w:t xml:space="preserve"> </w:t>
            </w:r>
            <w:proofErr w:type="spellStart"/>
            <w:r w:rsidRPr="00156084">
              <w:rPr>
                <w:rFonts w:ascii="Arial" w:hAnsi="Arial" w:cs="Arial"/>
                <w:sz w:val="16"/>
                <w:szCs w:val="16"/>
              </w:rPr>
              <w:t>транпортировки</w:t>
            </w:r>
            <w:proofErr w:type="spellEnd"/>
            <w:r w:rsidRPr="00156084">
              <w:rPr>
                <w:rFonts w:ascii="Arial" w:hAnsi="Arial" w:cs="Arial"/>
                <w:sz w:val="16"/>
                <w:szCs w:val="16"/>
              </w:rPr>
              <w:t xml:space="preserve">  и утилизации  бытовых отходов. Плотность 18 микрон  Размер мешка 70х110 см Поставляется в рулоне  по 10 </w:t>
            </w:r>
            <w:proofErr w:type="spellStart"/>
            <w:proofErr w:type="gramStart"/>
            <w:r w:rsidRPr="00156084">
              <w:rPr>
                <w:rFonts w:ascii="Arial" w:hAnsi="Arial" w:cs="Arial"/>
                <w:sz w:val="16"/>
                <w:szCs w:val="16"/>
              </w:rPr>
              <w:t>шт</w:t>
            </w:r>
            <w:proofErr w:type="spellEnd"/>
            <w:proofErr w:type="gramEnd"/>
            <w:r w:rsidRPr="00156084">
              <w:rPr>
                <w:rFonts w:ascii="Arial" w:hAnsi="Arial" w:cs="Arial"/>
                <w:sz w:val="16"/>
                <w:szCs w:val="16"/>
              </w:rPr>
              <w:t xml:space="preserve"> </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183</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221.46</w:t>
            </w:r>
          </w:p>
        </w:tc>
      </w:tr>
      <w:tr w:rsidR="00156084" w:rsidRPr="00156084" w:rsidTr="00156084">
        <w:tc>
          <w:tcPr>
            <w:tcW w:w="814"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5.</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Мыло жидкое для рук «Колокольчик</w:t>
            </w:r>
          </w:p>
          <w:p w:rsidR="00156084" w:rsidRPr="00156084" w:rsidRDefault="00156084" w:rsidP="006563EE">
            <w:pPr>
              <w:spacing w:before="100" w:beforeAutospacing="1" w:after="100" w:afterAutospacing="1" w:line="20" w:lineRule="atLeast"/>
              <w:rPr>
                <w:rFonts w:ascii="Arial" w:hAnsi="Arial" w:cs="Arial"/>
                <w:sz w:val="16"/>
                <w:szCs w:val="16"/>
              </w:rPr>
            </w:pPr>
            <w:proofErr w:type="gramStart"/>
            <w:r w:rsidRPr="00156084">
              <w:rPr>
                <w:rFonts w:ascii="Arial" w:hAnsi="Arial" w:cs="Arial"/>
                <w:sz w:val="16"/>
                <w:szCs w:val="16"/>
              </w:rPr>
              <w:t>Увлажняющее</w:t>
            </w:r>
            <w:proofErr w:type="gramEnd"/>
            <w:r w:rsidRPr="00156084">
              <w:rPr>
                <w:rFonts w:ascii="Arial" w:hAnsi="Arial" w:cs="Arial"/>
                <w:sz w:val="16"/>
                <w:szCs w:val="16"/>
              </w:rPr>
              <w:t xml:space="preserve"> 5л  бутыль без дозатора</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Жидкое мыло с кремом. Обладает высокой моющей способностью, мягкой пеной, очищает кожу от различных загрязнений, устраняет запахи. Мыло не нарушает кислотно-щелочной баланс кожи. Канистра емкостью 5 литров.</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96</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378.11</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6.</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lang w:val="en-US"/>
              </w:rPr>
            </w:pPr>
            <w:r w:rsidRPr="00156084">
              <w:rPr>
                <w:rFonts w:ascii="Arial" w:hAnsi="Arial" w:cs="Arial"/>
                <w:sz w:val="16"/>
                <w:szCs w:val="16"/>
              </w:rPr>
              <w:t>Полотенце бумажное</w:t>
            </w:r>
            <w:r w:rsidRPr="00156084">
              <w:rPr>
                <w:rFonts w:ascii="Arial" w:hAnsi="Arial" w:cs="Arial"/>
                <w:sz w:val="16"/>
                <w:szCs w:val="16"/>
                <w:lang w:val="en-US"/>
              </w:rPr>
              <w:t xml:space="preserve"> </w:t>
            </w:r>
            <w:proofErr w:type="spellStart"/>
            <w:r w:rsidRPr="00156084">
              <w:rPr>
                <w:rFonts w:ascii="Arial" w:hAnsi="Arial" w:cs="Arial"/>
                <w:sz w:val="16"/>
                <w:szCs w:val="16"/>
                <w:lang w:val="en-US"/>
              </w:rPr>
              <w:t>Tork</w:t>
            </w:r>
            <w:proofErr w:type="spellEnd"/>
            <w:r w:rsidRPr="00156084">
              <w:rPr>
                <w:rFonts w:ascii="Arial" w:hAnsi="Arial" w:cs="Arial"/>
                <w:sz w:val="16"/>
                <w:szCs w:val="16"/>
                <w:lang w:val="en-US"/>
              </w:rPr>
              <w:t xml:space="preserve"> Universal</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-Листовые бумажные  полотенца для </w:t>
            </w:r>
            <w:proofErr w:type="spellStart"/>
            <w:r w:rsidRPr="00156084">
              <w:rPr>
                <w:rFonts w:ascii="Arial" w:hAnsi="Arial" w:cs="Arial"/>
                <w:sz w:val="16"/>
                <w:szCs w:val="16"/>
              </w:rPr>
              <w:t>диспенсеров</w:t>
            </w:r>
            <w:proofErr w:type="spellEnd"/>
            <w:r w:rsidRPr="00156084">
              <w:rPr>
                <w:rFonts w:ascii="Arial" w:hAnsi="Arial" w:cs="Arial"/>
                <w:sz w:val="16"/>
                <w:szCs w:val="16"/>
              </w:rPr>
              <w:t xml:space="preserve"> </w:t>
            </w:r>
            <w:r w:rsidRPr="00156084">
              <w:rPr>
                <w:rFonts w:ascii="Arial" w:hAnsi="Arial" w:cs="Arial"/>
                <w:sz w:val="16"/>
                <w:szCs w:val="16"/>
                <w:lang w:val="en-US"/>
              </w:rPr>
              <w:t>H</w:t>
            </w:r>
            <w:r w:rsidRPr="00156084">
              <w:rPr>
                <w:rFonts w:ascii="Arial" w:hAnsi="Arial" w:cs="Arial"/>
                <w:sz w:val="16"/>
                <w:szCs w:val="16"/>
              </w:rPr>
              <w:t xml:space="preserve">3 </w:t>
            </w:r>
            <w:r w:rsidRPr="00156084">
              <w:rPr>
                <w:rFonts w:ascii="Arial" w:hAnsi="Arial" w:cs="Arial"/>
                <w:sz w:val="16"/>
                <w:szCs w:val="16"/>
                <w:lang w:val="en-US"/>
              </w:rPr>
              <w:t>ZZ</w:t>
            </w:r>
            <w:r w:rsidRPr="00156084">
              <w:rPr>
                <w:rFonts w:ascii="Arial" w:hAnsi="Arial" w:cs="Arial"/>
                <w:sz w:val="16"/>
                <w:szCs w:val="16"/>
              </w:rPr>
              <w:t xml:space="preserve">   23Х23 </w:t>
            </w:r>
            <w:proofErr w:type="spellStart"/>
            <w:r w:rsidRPr="00156084">
              <w:rPr>
                <w:rFonts w:ascii="Arial" w:hAnsi="Arial" w:cs="Arial"/>
                <w:sz w:val="16"/>
                <w:szCs w:val="16"/>
              </w:rPr>
              <w:t>количестко</w:t>
            </w:r>
            <w:proofErr w:type="spellEnd"/>
            <w:r w:rsidRPr="00156084">
              <w:rPr>
                <w:rFonts w:ascii="Arial" w:hAnsi="Arial" w:cs="Arial"/>
                <w:sz w:val="16"/>
                <w:szCs w:val="16"/>
              </w:rPr>
              <w:t xml:space="preserve"> листов 250 </w:t>
            </w:r>
            <w:proofErr w:type="spellStart"/>
            <w:proofErr w:type="gramStart"/>
            <w:r w:rsidRPr="00156084">
              <w:rPr>
                <w:rFonts w:ascii="Arial" w:hAnsi="Arial" w:cs="Arial"/>
                <w:sz w:val="16"/>
                <w:szCs w:val="16"/>
              </w:rPr>
              <w:t>шт</w:t>
            </w:r>
            <w:proofErr w:type="spellEnd"/>
            <w:proofErr w:type="gramEnd"/>
            <w:r w:rsidRPr="00156084">
              <w:rPr>
                <w:rFonts w:ascii="Arial" w:hAnsi="Arial" w:cs="Arial"/>
                <w:sz w:val="16"/>
                <w:szCs w:val="16"/>
              </w:rPr>
              <w:t xml:space="preserve"> , цвет белый 20 </w:t>
            </w:r>
            <w:proofErr w:type="spellStart"/>
            <w:r w:rsidRPr="00156084">
              <w:rPr>
                <w:rFonts w:ascii="Arial" w:hAnsi="Arial" w:cs="Arial"/>
                <w:sz w:val="16"/>
                <w:szCs w:val="16"/>
              </w:rPr>
              <w:t>шт\упак</w:t>
            </w:r>
            <w:proofErr w:type="spellEnd"/>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300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130.13</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7</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-Бумага туалетная</w:t>
            </w:r>
            <w:r w:rsidRPr="00156084">
              <w:rPr>
                <w:rFonts w:ascii="Arial" w:hAnsi="Arial" w:cs="Arial"/>
                <w:sz w:val="16"/>
                <w:szCs w:val="16"/>
                <w:lang w:val="en-US"/>
              </w:rPr>
              <w:t xml:space="preserve"> </w:t>
            </w:r>
            <w:proofErr w:type="spellStart"/>
            <w:r w:rsidRPr="00156084">
              <w:rPr>
                <w:rFonts w:ascii="Arial" w:hAnsi="Arial" w:cs="Arial"/>
                <w:sz w:val="16"/>
                <w:szCs w:val="16"/>
                <w:lang w:val="en-US"/>
              </w:rPr>
              <w:t>TorkUniversal</w:t>
            </w:r>
            <w:proofErr w:type="spellEnd"/>
          </w:p>
        </w:tc>
        <w:tc>
          <w:tcPr>
            <w:tcW w:w="3741" w:type="dxa"/>
          </w:tcPr>
          <w:p w:rsidR="00156084" w:rsidRPr="00156084" w:rsidRDefault="00156084" w:rsidP="00156084">
            <w:pPr>
              <w:spacing w:before="100" w:beforeAutospacing="1" w:after="100" w:afterAutospacing="1"/>
              <w:rPr>
                <w:rFonts w:ascii="Arial" w:hAnsi="Arial" w:cs="Arial"/>
                <w:sz w:val="16"/>
                <w:szCs w:val="16"/>
              </w:rPr>
            </w:pPr>
            <w:r w:rsidRPr="00156084">
              <w:rPr>
                <w:rFonts w:ascii="Arial" w:hAnsi="Arial" w:cs="Arial"/>
                <w:sz w:val="16"/>
                <w:szCs w:val="16"/>
              </w:rPr>
              <w:t xml:space="preserve">-Из вторичного </w:t>
            </w:r>
            <w:proofErr w:type="spellStart"/>
            <w:r w:rsidRPr="00156084">
              <w:rPr>
                <w:rFonts w:ascii="Arial" w:hAnsi="Arial" w:cs="Arial"/>
                <w:sz w:val="16"/>
                <w:szCs w:val="16"/>
              </w:rPr>
              <w:t>сырья,однослойная</w:t>
            </w:r>
            <w:proofErr w:type="gramStart"/>
            <w:r w:rsidRPr="00156084">
              <w:rPr>
                <w:rFonts w:ascii="Arial" w:hAnsi="Arial" w:cs="Arial"/>
                <w:sz w:val="16"/>
                <w:szCs w:val="16"/>
              </w:rPr>
              <w:t>.П</w:t>
            </w:r>
            <w:proofErr w:type="gramEnd"/>
            <w:r w:rsidRPr="00156084">
              <w:rPr>
                <w:rFonts w:ascii="Arial" w:hAnsi="Arial" w:cs="Arial"/>
                <w:sz w:val="16"/>
                <w:szCs w:val="16"/>
              </w:rPr>
              <w:t>родукция</w:t>
            </w:r>
            <w:proofErr w:type="spellEnd"/>
            <w:r w:rsidRPr="00156084">
              <w:rPr>
                <w:rFonts w:ascii="Arial" w:hAnsi="Arial" w:cs="Arial"/>
                <w:sz w:val="16"/>
                <w:szCs w:val="16"/>
              </w:rPr>
              <w:t xml:space="preserve"> соответствует основным </w:t>
            </w:r>
            <w:proofErr w:type="spellStart"/>
            <w:r w:rsidRPr="00156084">
              <w:rPr>
                <w:rFonts w:ascii="Arial" w:hAnsi="Arial" w:cs="Arial"/>
                <w:sz w:val="16"/>
                <w:szCs w:val="16"/>
              </w:rPr>
              <w:t>характеристикам.Диаметр</w:t>
            </w:r>
            <w:proofErr w:type="spellEnd"/>
            <w:r w:rsidRPr="00156084">
              <w:rPr>
                <w:rFonts w:ascii="Arial" w:hAnsi="Arial" w:cs="Arial"/>
                <w:sz w:val="16"/>
                <w:szCs w:val="16"/>
              </w:rPr>
              <w:t xml:space="preserve"> </w:t>
            </w:r>
          </w:p>
          <w:p w:rsidR="00156084" w:rsidRPr="00156084" w:rsidRDefault="00156084" w:rsidP="00156084">
            <w:pPr>
              <w:spacing w:before="100" w:beforeAutospacing="1" w:after="100" w:afterAutospacing="1"/>
              <w:rPr>
                <w:rFonts w:ascii="Arial" w:hAnsi="Arial" w:cs="Arial"/>
                <w:sz w:val="16"/>
                <w:szCs w:val="16"/>
              </w:rPr>
            </w:pPr>
            <w:r w:rsidRPr="00156084">
              <w:rPr>
                <w:rFonts w:ascii="Arial" w:hAnsi="Arial" w:cs="Arial"/>
                <w:sz w:val="16"/>
                <w:szCs w:val="16"/>
              </w:rPr>
              <w:t>рулона 18см</w:t>
            </w:r>
            <w:proofErr w:type="gramStart"/>
            <w:r w:rsidRPr="00156084">
              <w:rPr>
                <w:rFonts w:ascii="Arial" w:hAnsi="Arial" w:cs="Arial"/>
                <w:sz w:val="16"/>
                <w:szCs w:val="16"/>
              </w:rPr>
              <w:t>.Д</w:t>
            </w:r>
            <w:proofErr w:type="gramEnd"/>
            <w:r w:rsidRPr="00156084">
              <w:rPr>
                <w:rFonts w:ascii="Arial" w:hAnsi="Arial" w:cs="Arial"/>
                <w:sz w:val="16"/>
                <w:szCs w:val="16"/>
              </w:rPr>
              <w:t>линна 200 м в рулоне</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1100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142.04</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8</w:t>
            </w:r>
          </w:p>
        </w:tc>
        <w:tc>
          <w:tcPr>
            <w:tcW w:w="3091" w:type="dxa"/>
          </w:tcPr>
          <w:p w:rsidR="00156084" w:rsidRPr="00156084" w:rsidRDefault="00156084" w:rsidP="006563EE">
            <w:pPr>
              <w:spacing w:before="100" w:beforeAutospacing="1" w:after="100" w:afterAutospacing="1" w:line="20" w:lineRule="atLeast"/>
              <w:outlineLvl w:val="0"/>
              <w:rPr>
                <w:rFonts w:ascii="Arial" w:hAnsi="Arial" w:cs="Arial"/>
                <w:bCs/>
                <w:kern w:val="36"/>
                <w:sz w:val="16"/>
                <w:szCs w:val="16"/>
              </w:rPr>
            </w:pPr>
            <w:r w:rsidRPr="00156084">
              <w:rPr>
                <w:rFonts w:ascii="Arial" w:hAnsi="Arial" w:cs="Arial"/>
                <w:sz w:val="16"/>
                <w:szCs w:val="16"/>
              </w:rPr>
              <w:t xml:space="preserve">Мыло жидкое </w:t>
            </w:r>
            <w:proofErr w:type="spellStart"/>
            <w:r w:rsidRPr="00156084">
              <w:rPr>
                <w:rFonts w:ascii="Arial" w:hAnsi="Arial" w:cs="Arial"/>
                <w:sz w:val="16"/>
                <w:szCs w:val="16"/>
                <w:lang w:val="en-US"/>
              </w:rPr>
              <w:t>Tork</w:t>
            </w:r>
            <w:proofErr w:type="spellEnd"/>
            <w:r w:rsidRPr="00156084">
              <w:rPr>
                <w:rFonts w:ascii="Arial" w:hAnsi="Arial" w:cs="Arial"/>
                <w:sz w:val="16"/>
                <w:szCs w:val="16"/>
              </w:rPr>
              <w:t xml:space="preserve"> </w:t>
            </w:r>
            <w:r w:rsidRPr="00156084">
              <w:rPr>
                <w:rFonts w:ascii="Arial" w:hAnsi="Arial" w:cs="Arial"/>
                <w:sz w:val="16"/>
                <w:szCs w:val="16"/>
                <w:lang w:val="en-US"/>
              </w:rPr>
              <w:t>PREMIUM</w:t>
            </w:r>
            <w:r w:rsidRPr="00156084">
              <w:rPr>
                <w:rFonts w:ascii="Arial" w:hAnsi="Arial" w:cs="Arial"/>
                <w:sz w:val="16"/>
                <w:szCs w:val="16"/>
              </w:rPr>
              <w:t xml:space="preserve"> </w:t>
            </w:r>
            <w:r w:rsidRPr="00156084">
              <w:rPr>
                <w:rFonts w:ascii="Arial" w:hAnsi="Arial" w:cs="Arial"/>
                <w:sz w:val="16"/>
                <w:szCs w:val="16"/>
                <w:lang w:val="en-US"/>
              </w:rPr>
              <w:t>Mini</w:t>
            </w:r>
            <w:r w:rsidRPr="00156084">
              <w:rPr>
                <w:rFonts w:ascii="Arial" w:hAnsi="Arial" w:cs="Arial"/>
                <w:sz w:val="16"/>
                <w:szCs w:val="16"/>
              </w:rPr>
              <w:t xml:space="preserve"> </w:t>
            </w:r>
            <w:r w:rsidRPr="00156084">
              <w:rPr>
                <w:rFonts w:ascii="Arial" w:hAnsi="Arial" w:cs="Arial"/>
                <w:sz w:val="16"/>
                <w:szCs w:val="16"/>
                <w:lang w:val="en-US"/>
              </w:rPr>
              <w:t>s</w:t>
            </w:r>
            <w:r w:rsidRPr="00156084">
              <w:rPr>
                <w:rFonts w:ascii="Arial" w:hAnsi="Arial" w:cs="Arial"/>
                <w:sz w:val="16"/>
                <w:szCs w:val="16"/>
              </w:rPr>
              <w:t xml:space="preserve"> </w:t>
            </w:r>
            <w:r w:rsidRPr="00156084">
              <w:rPr>
                <w:rFonts w:ascii="Arial" w:hAnsi="Arial" w:cs="Arial"/>
                <w:sz w:val="16"/>
                <w:szCs w:val="16"/>
                <w:lang w:val="en-US"/>
              </w:rPr>
              <w:t>S</w:t>
            </w:r>
            <w:r w:rsidRPr="00156084">
              <w:rPr>
                <w:rFonts w:ascii="Arial" w:hAnsi="Arial" w:cs="Arial"/>
                <w:sz w:val="16"/>
                <w:szCs w:val="16"/>
              </w:rPr>
              <w:t xml:space="preserve"> 2  нейтральное увлажняющее 475мл картридж</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Жидкое мыло</w:t>
            </w:r>
            <w:proofErr w:type="gramStart"/>
            <w:r w:rsidRPr="00156084">
              <w:rPr>
                <w:rFonts w:ascii="Arial" w:hAnsi="Arial" w:cs="Arial"/>
                <w:sz w:val="16"/>
                <w:szCs w:val="16"/>
              </w:rPr>
              <w:t xml:space="preserve"> .</w:t>
            </w:r>
            <w:proofErr w:type="gramEnd"/>
            <w:r w:rsidRPr="00156084">
              <w:rPr>
                <w:rFonts w:ascii="Arial" w:hAnsi="Arial" w:cs="Arial"/>
                <w:sz w:val="16"/>
                <w:szCs w:val="16"/>
              </w:rPr>
              <w:t xml:space="preserve"> Обладает высокой моющей способностью, мягкой пеной, очищает кожу от различных загрязнений, устраняет запахи. Мыло не нарушает кислотно-щелочной баланс кожи</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20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721.25</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9</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Освежитель воздуха </w:t>
            </w:r>
            <w:r w:rsidRPr="00156084">
              <w:rPr>
                <w:rFonts w:ascii="Arial" w:hAnsi="Arial" w:cs="Arial"/>
                <w:sz w:val="16"/>
                <w:szCs w:val="16"/>
                <w:lang w:val="en-US"/>
              </w:rPr>
              <w:t>GOLD</w:t>
            </w:r>
            <w:r w:rsidRPr="00156084">
              <w:rPr>
                <w:rFonts w:ascii="Arial" w:hAnsi="Arial" w:cs="Arial"/>
                <w:sz w:val="16"/>
                <w:szCs w:val="16"/>
              </w:rPr>
              <w:t xml:space="preserve"> </w:t>
            </w:r>
            <w:r w:rsidRPr="00156084">
              <w:rPr>
                <w:rFonts w:ascii="Arial" w:hAnsi="Arial" w:cs="Arial"/>
                <w:sz w:val="16"/>
                <w:szCs w:val="16"/>
                <w:lang w:val="en-US"/>
              </w:rPr>
              <w:t>WIND</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Для устранения неприятных запахов, </w:t>
            </w:r>
            <w:hyperlink r:id="rId10" w:tooltip="Аэрозоль" w:history="1">
              <w:r w:rsidRPr="00156084">
                <w:rPr>
                  <w:rFonts w:ascii="Arial" w:hAnsi="Arial" w:cs="Arial"/>
                  <w:color w:val="0000FF"/>
                  <w:sz w:val="16"/>
                  <w:szCs w:val="16"/>
                  <w:u w:val="single"/>
                </w:rPr>
                <w:t>аэрозоль</w:t>
              </w:r>
            </w:hyperlink>
            <w:r w:rsidRPr="00156084">
              <w:rPr>
                <w:rFonts w:ascii="Arial" w:hAnsi="Arial" w:cs="Arial"/>
                <w:sz w:val="16"/>
                <w:szCs w:val="16"/>
              </w:rPr>
              <w:t xml:space="preserve"> в баллоне по 300 </w:t>
            </w:r>
            <w:proofErr w:type="spellStart"/>
            <w:r w:rsidRPr="00156084">
              <w:rPr>
                <w:rFonts w:ascii="Arial" w:hAnsi="Arial" w:cs="Arial"/>
                <w:sz w:val="16"/>
                <w:szCs w:val="16"/>
              </w:rPr>
              <w:t>мл</w:t>
            </w:r>
            <w:proofErr w:type="gramStart"/>
            <w:r w:rsidRPr="00156084">
              <w:rPr>
                <w:rFonts w:ascii="Arial" w:hAnsi="Arial" w:cs="Arial"/>
                <w:sz w:val="16"/>
                <w:szCs w:val="16"/>
              </w:rPr>
              <w:t>.Ц</w:t>
            </w:r>
            <w:proofErr w:type="gramEnd"/>
            <w:r w:rsidRPr="00156084">
              <w:rPr>
                <w:rFonts w:ascii="Arial" w:hAnsi="Arial" w:cs="Arial"/>
                <w:sz w:val="16"/>
                <w:szCs w:val="16"/>
              </w:rPr>
              <w:t>итрус</w:t>
            </w:r>
            <w:proofErr w:type="spellEnd"/>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50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95.72</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10</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Чистящее средство «</w:t>
            </w:r>
            <w:proofErr w:type="spellStart"/>
            <w:r w:rsidRPr="00156084">
              <w:rPr>
                <w:rFonts w:ascii="Arial" w:hAnsi="Arial" w:cs="Arial"/>
                <w:sz w:val="16"/>
                <w:szCs w:val="16"/>
              </w:rPr>
              <w:t>Пемолюкс</w:t>
            </w:r>
            <w:proofErr w:type="spellEnd"/>
            <w:r w:rsidRPr="00156084">
              <w:rPr>
                <w:rFonts w:ascii="Arial" w:hAnsi="Arial" w:cs="Arial"/>
                <w:sz w:val="16"/>
                <w:szCs w:val="16"/>
              </w:rPr>
              <w:t>»</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Предназначено для обрабатывания поверхностей: столы, плиты, раковины. Удаляет жир, грязь, известковый налет, ржавчину. Консистенция: порошок – абразив. Объем: 480 г.</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170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134.48</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11</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Салфетка универсальная</w:t>
            </w:r>
          </w:p>
          <w:p w:rsidR="00156084" w:rsidRPr="00156084" w:rsidRDefault="00156084" w:rsidP="006563EE">
            <w:pPr>
              <w:spacing w:before="100" w:beforeAutospacing="1" w:after="100" w:afterAutospacing="1" w:line="20" w:lineRule="atLeast"/>
              <w:rPr>
                <w:rFonts w:ascii="Arial" w:hAnsi="Arial" w:cs="Arial"/>
                <w:sz w:val="16"/>
                <w:szCs w:val="16"/>
              </w:rPr>
            </w:pPr>
            <w:proofErr w:type="spellStart"/>
            <w:r w:rsidRPr="00156084">
              <w:rPr>
                <w:rFonts w:ascii="Arial" w:hAnsi="Arial" w:cs="Arial"/>
                <w:sz w:val="16"/>
                <w:szCs w:val="16"/>
              </w:rPr>
              <w:t>Микрофибра</w:t>
            </w:r>
            <w:proofErr w:type="spellEnd"/>
            <w:r w:rsidRPr="00156084">
              <w:rPr>
                <w:rFonts w:ascii="Arial" w:hAnsi="Arial" w:cs="Arial"/>
                <w:sz w:val="16"/>
                <w:szCs w:val="16"/>
              </w:rPr>
              <w:t xml:space="preserve"> 30х30</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Предназначена для влажной и сухой уборки</w:t>
            </w:r>
            <w:proofErr w:type="gramStart"/>
            <w:r w:rsidRPr="00156084">
              <w:rPr>
                <w:rFonts w:ascii="Arial" w:hAnsi="Arial" w:cs="Arial"/>
                <w:sz w:val="16"/>
                <w:szCs w:val="16"/>
              </w:rPr>
              <w:t xml:space="preserve"> .</w:t>
            </w:r>
            <w:proofErr w:type="gramEnd"/>
            <w:r w:rsidRPr="00156084">
              <w:rPr>
                <w:rFonts w:ascii="Arial" w:hAnsi="Arial" w:cs="Arial"/>
                <w:sz w:val="16"/>
                <w:szCs w:val="16"/>
              </w:rPr>
              <w:t xml:space="preserve">Легко удаляет грязь  и влагу с люб </w:t>
            </w:r>
            <w:proofErr w:type="spellStart"/>
            <w:r w:rsidRPr="00156084">
              <w:rPr>
                <w:rFonts w:ascii="Arial" w:hAnsi="Arial" w:cs="Arial"/>
                <w:sz w:val="16"/>
                <w:szCs w:val="16"/>
              </w:rPr>
              <w:t>поверхност</w:t>
            </w:r>
            <w:proofErr w:type="spellEnd"/>
            <w:r w:rsidRPr="00156084">
              <w:rPr>
                <w:rFonts w:ascii="Arial" w:hAnsi="Arial" w:cs="Arial"/>
                <w:sz w:val="16"/>
                <w:szCs w:val="16"/>
              </w:rPr>
              <w:t>.</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210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53.12</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12</w:t>
            </w:r>
          </w:p>
        </w:tc>
        <w:tc>
          <w:tcPr>
            <w:tcW w:w="3091" w:type="dxa"/>
          </w:tcPr>
          <w:p w:rsidR="00156084" w:rsidRPr="00156084" w:rsidRDefault="00156084" w:rsidP="006563EE">
            <w:pPr>
              <w:spacing w:before="100" w:beforeAutospacing="1" w:after="100" w:afterAutospacing="1"/>
              <w:rPr>
                <w:rFonts w:ascii="Arial" w:hAnsi="Arial" w:cs="Arial"/>
                <w:sz w:val="16"/>
                <w:szCs w:val="16"/>
              </w:rPr>
            </w:pPr>
            <w:r w:rsidRPr="00156084">
              <w:rPr>
                <w:rFonts w:ascii="Arial" w:hAnsi="Arial" w:cs="Arial"/>
                <w:sz w:val="16"/>
                <w:szCs w:val="16"/>
              </w:rPr>
              <w:t>Мыло хозяйственное  АИСТ 72%</w:t>
            </w:r>
          </w:p>
        </w:tc>
        <w:tc>
          <w:tcPr>
            <w:tcW w:w="3741" w:type="dxa"/>
          </w:tcPr>
          <w:p w:rsidR="00156084" w:rsidRPr="00156084" w:rsidRDefault="00156084" w:rsidP="006563EE">
            <w:pPr>
              <w:spacing w:before="100" w:beforeAutospacing="1" w:after="100" w:afterAutospacing="1"/>
              <w:rPr>
                <w:rFonts w:ascii="Arial" w:hAnsi="Arial" w:cs="Arial"/>
                <w:sz w:val="16"/>
                <w:szCs w:val="16"/>
              </w:rPr>
            </w:pPr>
            <w:r w:rsidRPr="00156084">
              <w:rPr>
                <w:rFonts w:ascii="Arial" w:hAnsi="Arial" w:cs="Arial"/>
                <w:sz w:val="16"/>
                <w:szCs w:val="16"/>
              </w:rPr>
              <w:t xml:space="preserve">Для удаления различного рода пятен В соответствии с </w:t>
            </w:r>
            <w:proofErr w:type="spellStart"/>
            <w:r w:rsidRPr="00156084">
              <w:rPr>
                <w:rFonts w:ascii="Arial" w:hAnsi="Arial" w:cs="Arial"/>
                <w:sz w:val="16"/>
                <w:szCs w:val="16"/>
              </w:rPr>
              <w:t>ГОСТом</w:t>
            </w:r>
            <w:proofErr w:type="spellEnd"/>
            <w:proofErr w:type="gramStart"/>
            <w:r w:rsidRPr="00156084">
              <w:rPr>
                <w:rFonts w:ascii="Arial" w:hAnsi="Arial" w:cs="Arial"/>
                <w:sz w:val="16"/>
                <w:szCs w:val="16"/>
              </w:rPr>
              <w:t xml:space="preserve"> ,</w:t>
            </w:r>
            <w:proofErr w:type="gramEnd"/>
            <w:r w:rsidRPr="00156084">
              <w:rPr>
                <w:rFonts w:ascii="Arial" w:hAnsi="Arial" w:cs="Arial"/>
                <w:sz w:val="16"/>
                <w:szCs w:val="16"/>
              </w:rPr>
              <w:t xml:space="preserve"> куски по 200 </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110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33.80</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lastRenderedPageBreak/>
              <w:t>13</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Мешки для мусора 30л</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Мешки для мусора в рулоне.. Предназначены  для </w:t>
            </w:r>
            <w:proofErr w:type="spellStart"/>
            <w:r w:rsidRPr="00156084">
              <w:rPr>
                <w:rFonts w:ascii="Arial" w:hAnsi="Arial" w:cs="Arial"/>
                <w:sz w:val="16"/>
                <w:szCs w:val="16"/>
              </w:rPr>
              <w:t>сбора</w:t>
            </w:r>
            <w:proofErr w:type="gramStart"/>
            <w:r w:rsidRPr="00156084">
              <w:rPr>
                <w:rFonts w:ascii="Arial" w:hAnsi="Arial" w:cs="Arial"/>
                <w:sz w:val="16"/>
                <w:szCs w:val="16"/>
              </w:rPr>
              <w:t>.х</w:t>
            </w:r>
            <w:proofErr w:type="gramEnd"/>
            <w:r w:rsidRPr="00156084">
              <w:rPr>
                <w:rFonts w:ascii="Arial" w:hAnsi="Arial" w:cs="Arial"/>
                <w:sz w:val="16"/>
                <w:szCs w:val="16"/>
              </w:rPr>
              <w:t>ранения</w:t>
            </w:r>
            <w:proofErr w:type="spellEnd"/>
            <w:r w:rsidRPr="00156084">
              <w:rPr>
                <w:rFonts w:ascii="Arial" w:hAnsi="Arial" w:cs="Arial"/>
                <w:sz w:val="16"/>
                <w:szCs w:val="16"/>
              </w:rPr>
              <w:t xml:space="preserve">   и утилизации  бытовых отходов. Плотность 8 микрон  Размер мешка 60х50 см Поставляется в рулоне  по 20 </w:t>
            </w:r>
            <w:proofErr w:type="spellStart"/>
            <w:proofErr w:type="gramStart"/>
            <w:r w:rsidRPr="00156084">
              <w:rPr>
                <w:rFonts w:ascii="Arial" w:hAnsi="Arial" w:cs="Arial"/>
                <w:sz w:val="16"/>
                <w:szCs w:val="16"/>
              </w:rPr>
              <w:t>шт</w:t>
            </w:r>
            <w:proofErr w:type="spellEnd"/>
            <w:proofErr w:type="gramEnd"/>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466</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50.34</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14</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proofErr w:type="spellStart"/>
            <w:r w:rsidRPr="00156084">
              <w:rPr>
                <w:rFonts w:ascii="Arial" w:hAnsi="Arial" w:cs="Arial"/>
                <w:sz w:val="16"/>
                <w:szCs w:val="16"/>
              </w:rPr>
              <w:t>Моющеещее</w:t>
            </w:r>
            <w:proofErr w:type="spellEnd"/>
            <w:r w:rsidRPr="00156084">
              <w:rPr>
                <w:rFonts w:ascii="Arial" w:hAnsi="Arial" w:cs="Arial"/>
                <w:sz w:val="16"/>
                <w:szCs w:val="16"/>
              </w:rPr>
              <w:t xml:space="preserve"> средство «М</w:t>
            </w:r>
            <w:proofErr w:type="gramStart"/>
            <w:r w:rsidRPr="00156084">
              <w:rPr>
                <w:rFonts w:ascii="Arial" w:hAnsi="Arial" w:cs="Arial"/>
                <w:sz w:val="16"/>
                <w:szCs w:val="16"/>
                <w:lang w:val="en-US"/>
              </w:rPr>
              <w:t>r</w:t>
            </w:r>
            <w:proofErr w:type="gramEnd"/>
            <w:r w:rsidRPr="00156084">
              <w:rPr>
                <w:rFonts w:ascii="Arial" w:hAnsi="Arial" w:cs="Arial"/>
                <w:sz w:val="16"/>
                <w:szCs w:val="16"/>
              </w:rPr>
              <w:t xml:space="preserve"> Р</w:t>
            </w:r>
            <w:r w:rsidRPr="00156084">
              <w:rPr>
                <w:rFonts w:ascii="Arial" w:hAnsi="Arial" w:cs="Arial"/>
                <w:sz w:val="16"/>
                <w:szCs w:val="16"/>
                <w:lang w:val="en-US"/>
              </w:rPr>
              <w:t>roper</w:t>
            </w:r>
            <w:r w:rsidRPr="00156084">
              <w:rPr>
                <w:rFonts w:ascii="Arial" w:hAnsi="Arial" w:cs="Arial"/>
                <w:sz w:val="16"/>
                <w:szCs w:val="16"/>
              </w:rPr>
              <w:t xml:space="preserve"> » </w:t>
            </w:r>
          </w:p>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Для пола  и твердых поверхностей </w:t>
            </w:r>
            <w:proofErr w:type="spellStart"/>
            <w:r w:rsidRPr="00156084">
              <w:rPr>
                <w:rFonts w:ascii="Arial" w:hAnsi="Arial" w:cs="Arial"/>
                <w:sz w:val="16"/>
                <w:szCs w:val="16"/>
                <w:lang w:val="en-US"/>
              </w:rPr>
              <w:t>Vr</w:t>
            </w:r>
            <w:proofErr w:type="spellEnd"/>
            <w:r w:rsidRPr="00156084">
              <w:rPr>
                <w:rFonts w:ascii="Arial" w:hAnsi="Arial" w:cs="Arial"/>
                <w:sz w:val="16"/>
                <w:szCs w:val="16"/>
              </w:rPr>
              <w:t xml:space="preserve">  </w:t>
            </w:r>
            <w:r w:rsidRPr="00156084">
              <w:rPr>
                <w:rFonts w:ascii="Arial" w:hAnsi="Arial" w:cs="Arial"/>
                <w:sz w:val="16"/>
                <w:szCs w:val="16"/>
                <w:lang w:val="en-US"/>
              </w:rPr>
              <w:t>PROPER</w:t>
            </w:r>
            <w:r w:rsidRPr="00156084">
              <w:rPr>
                <w:rFonts w:ascii="Arial" w:hAnsi="Arial" w:cs="Arial"/>
                <w:sz w:val="16"/>
                <w:szCs w:val="16"/>
              </w:rPr>
              <w:t xml:space="preserve"> ассорти 500 мл</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Эффективно и быстро удаляет  грязь и жир, не повреждая поверхность. Чистящее средство убивает микробы. Область применения чистящего средства:  поверхности - стол, столешница,</w:t>
            </w:r>
            <w:proofErr w:type="gramStart"/>
            <w:r w:rsidRPr="00156084">
              <w:rPr>
                <w:rFonts w:ascii="Arial" w:hAnsi="Arial" w:cs="Arial"/>
                <w:sz w:val="16"/>
                <w:szCs w:val="16"/>
              </w:rPr>
              <w:t xml:space="preserve"> ,</w:t>
            </w:r>
            <w:proofErr w:type="gramEnd"/>
            <w:r w:rsidRPr="00156084">
              <w:rPr>
                <w:rFonts w:ascii="Arial" w:hAnsi="Arial" w:cs="Arial"/>
                <w:sz w:val="16"/>
                <w:szCs w:val="16"/>
              </w:rPr>
              <w:t xml:space="preserve"> раковины, кафельная плитка, мусорное ведро. Объем – 450 мл, </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50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192.26</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15</w:t>
            </w:r>
          </w:p>
        </w:tc>
        <w:tc>
          <w:tcPr>
            <w:tcW w:w="3091" w:type="dxa"/>
          </w:tcPr>
          <w:p w:rsidR="00156084" w:rsidRPr="00156084" w:rsidRDefault="00156084" w:rsidP="006563EE">
            <w:pPr>
              <w:spacing w:before="100" w:beforeAutospacing="1" w:after="100" w:afterAutospacing="1"/>
              <w:rPr>
                <w:rFonts w:ascii="Arial" w:hAnsi="Arial" w:cs="Arial"/>
                <w:sz w:val="16"/>
                <w:szCs w:val="16"/>
              </w:rPr>
            </w:pPr>
            <w:r w:rsidRPr="00156084">
              <w:rPr>
                <w:rFonts w:ascii="Arial" w:hAnsi="Arial" w:cs="Arial"/>
                <w:sz w:val="16"/>
                <w:szCs w:val="16"/>
              </w:rPr>
              <w:t>Чистящее средство для сантехники «</w:t>
            </w:r>
            <w:proofErr w:type="spellStart"/>
            <w:r w:rsidRPr="00156084">
              <w:rPr>
                <w:rFonts w:ascii="Arial" w:hAnsi="Arial" w:cs="Arial"/>
                <w:sz w:val="16"/>
                <w:szCs w:val="16"/>
              </w:rPr>
              <w:t>Санокс</w:t>
            </w:r>
            <w:proofErr w:type="spellEnd"/>
            <w:r w:rsidRPr="00156084">
              <w:rPr>
                <w:rFonts w:ascii="Arial" w:hAnsi="Arial" w:cs="Arial"/>
                <w:sz w:val="16"/>
                <w:szCs w:val="16"/>
              </w:rPr>
              <w:t>»</w:t>
            </w:r>
          </w:p>
        </w:tc>
        <w:tc>
          <w:tcPr>
            <w:tcW w:w="3741" w:type="dxa"/>
          </w:tcPr>
          <w:p w:rsidR="00156084" w:rsidRPr="00156084" w:rsidRDefault="00156084" w:rsidP="006563EE">
            <w:pPr>
              <w:spacing w:before="100" w:beforeAutospacing="1" w:after="100" w:afterAutospacing="1"/>
              <w:rPr>
                <w:rFonts w:ascii="Arial" w:hAnsi="Arial" w:cs="Arial"/>
                <w:sz w:val="16"/>
                <w:szCs w:val="16"/>
              </w:rPr>
            </w:pPr>
            <w:proofErr w:type="gramStart"/>
            <w:r w:rsidRPr="00156084">
              <w:rPr>
                <w:rFonts w:ascii="Arial" w:hAnsi="Arial" w:cs="Arial"/>
                <w:sz w:val="16"/>
                <w:szCs w:val="16"/>
              </w:rPr>
              <w:t xml:space="preserve">Предназначено для чистки сантехнических изделий раковин, унитазов), различных </w:t>
            </w:r>
            <w:proofErr w:type="gramEnd"/>
          </w:p>
          <w:p w:rsidR="00156084" w:rsidRPr="00156084" w:rsidRDefault="00156084" w:rsidP="006563EE">
            <w:pPr>
              <w:spacing w:before="100" w:beforeAutospacing="1" w:after="100" w:afterAutospacing="1"/>
              <w:rPr>
                <w:rFonts w:ascii="Arial" w:hAnsi="Arial" w:cs="Arial"/>
                <w:sz w:val="16"/>
                <w:szCs w:val="16"/>
              </w:rPr>
            </w:pPr>
            <w:hyperlink r:id="rId11" w:tooltip="Фаянс" w:history="1">
              <w:r w:rsidRPr="00156084">
                <w:rPr>
                  <w:rFonts w:ascii="Arial" w:hAnsi="Arial" w:cs="Arial"/>
                  <w:color w:val="0000FF"/>
                  <w:sz w:val="16"/>
                  <w:szCs w:val="16"/>
                  <w:u w:val="single"/>
                </w:rPr>
                <w:t>фаянсовых</w:t>
              </w:r>
            </w:hyperlink>
            <w:r w:rsidRPr="00156084">
              <w:rPr>
                <w:rFonts w:ascii="Arial" w:hAnsi="Arial" w:cs="Arial"/>
                <w:sz w:val="16"/>
                <w:szCs w:val="16"/>
              </w:rPr>
              <w:t xml:space="preserve"> изделий и кафеля от ржавчины, известковых отложений,  и жировых загрязнений, а также удаления неприятных запахов. Уничтожают возбудителей стафилококка и кишечных инфекций. Объем 750 мл.</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190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108.00</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16</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Тряпка для пола</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Тряпка для пола от шерсти и пыли. </w:t>
            </w:r>
            <w:proofErr w:type="spellStart"/>
            <w:r w:rsidRPr="00156084">
              <w:rPr>
                <w:rFonts w:ascii="Arial" w:hAnsi="Arial" w:cs="Arial"/>
                <w:sz w:val="16"/>
                <w:szCs w:val="16"/>
              </w:rPr>
              <w:t>Микрофибра</w:t>
            </w:r>
            <w:proofErr w:type="spellEnd"/>
            <w:r w:rsidRPr="00156084">
              <w:rPr>
                <w:rFonts w:ascii="Arial" w:hAnsi="Arial" w:cs="Arial"/>
                <w:sz w:val="16"/>
                <w:szCs w:val="16"/>
              </w:rPr>
              <w:t xml:space="preserve"> 50х60 см</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102</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163.57.</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17</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lang w:val="en-US"/>
              </w:rPr>
            </w:pPr>
            <w:r w:rsidRPr="00156084">
              <w:rPr>
                <w:rFonts w:ascii="Arial" w:hAnsi="Arial" w:cs="Arial"/>
                <w:sz w:val="16"/>
                <w:szCs w:val="16"/>
              </w:rPr>
              <w:t xml:space="preserve">Полироль для мебели </w:t>
            </w:r>
            <w:r w:rsidRPr="00156084">
              <w:rPr>
                <w:rFonts w:ascii="Arial" w:hAnsi="Arial" w:cs="Arial"/>
                <w:sz w:val="16"/>
                <w:szCs w:val="16"/>
                <w:lang w:val="en-US"/>
              </w:rPr>
              <w:t>PRONTO</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Полироль  для поверхностей с мощной формулой против </w:t>
            </w:r>
            <w:proofErr w:type="spellStart"/>
            <w:r w:rsidRPr="00156084">
              <w:rPr>
                <w:rFonts w:ascii="Arial" w:hAnsi="Arial" w:cs="Arial"/>
                <w:sz w:val="16"/>
                <w:szCs w:val="16"/>
              </w:rPr>
              <w:t>пыли</w:t>
            </w:r>
            <w:proofErr w:type="gramStart"/>
            <w:r w:rsidRPr="00156084">
              <w:rPr>
                <w:rFonts w:ascii="Arial" w:hAnsi="Arial" w:cs="Arial"/>
                <w:sz w:val="16"/>
                <w:szCs w:val="16"/>
              </w:rPr>
              <w:t>,г</w:t>
            </w:r>
            <w:proofErr w:type="gramEnd"/>
            <w:r w:rsidRPr="00156084">
              <w:rPr>
                <w:rFonts w:ascii="Arial" w:hAnsi="Arial" w:cs="Arial"/>
                <w:sz w:val="16"/>
                <w:szCs w:val="16"/>
              </w:rPr>
              <w:t>рязных</w:t>
            </w:r>
            <w:proofErr w:type="spellEnd"/>
            <w:r w:rsidRPr="00156084">
              <w:rPr>
                <w:rFonts w:ascii="Arial" w:hAnsi="Arial" w:cs="Arial"/>
                <w:sz w:val="16"/>
                <w:szCs w:val="16"/>
              </w:rPr>
              <w:t xml:space="preserve"> пятен и следов от пальцев..Для дерев </w:t>
            </w:r>
            <w:proofErr w:type="spellStart"/>
            <w:r w:rsidRPr="00156084">
              <w:rPr>
                <w:rFonts w:ascii="Arial" w:hAnsi="Arial" w:cs="Arial"/>
                <w:sz w:val="16"/>
                <w:szCs w:val="16"/>
              </w:rPr>
              <w:t>повер</w:t>
            </w:r>
            <w:proofErr w:type="spellEnd"/>
            <w:r w:rsidRPr="00156084">
              <w:rPr>
                <w:rFonts w:ascii="Arial" w:hAnsi="Arial" w:cs="Arial"/>
                <w:sz w:val="16"/>
                <w:szCs w:val="16"/>
              </w:rPr>
              <w:t xml:space="preserve"> .и пластика. Полироль </w:t>
            </w:r>
            <w:proofErr w:type="spellStart"/>
            <w:r w:rsidRPr="00156084">
              <w:rPr>
                <w:rFonts w:ascii="Arial" w:hAnsi="Arial" w:cs="Arial"/>
                <w:sz w:val="16"/>
                <w:szCs w:val="16"/>
              </w:rPr>
              <w:t>спрей</w:t>
            </w:r>
            <w:proofErr w:type="spellEnd"/>
            <w:proofErr w:type="gramStart"/>
            <w:r w:rsidRPr="00156084">
              <w:rPr>
                <w:rFonts w:ascii="Arial" w:hAnsi="Arial" w:cs="Arial"/>
                <w:sz w:val="16"/>
                <w:szCs w:val="16"/>
              </w:rPr>
              <w:t xml:space="preserve"> .</w:t>
            </w:r>
            <w:proofErr w:type="gramEnd"/>
            <w:r w:rsidRPr="00156084">
              <w:rPr>
                <w:rFonts w:ascii="Arial" w:hAnsi="Arial" w:cs="Arial"/>
                <w:sz w:val="16"/>
                <w:szCs w:val="16"/>
              </w:rPr>
              <w:t>Объем 0.25мл</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20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429.19</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18</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Комплект КОЛОКОЛЬЧИК</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.Ерш с </w:t>
            </w:r>
            <w:proofErr w:type="spellStart"/>
            <w:r w:rsidRPr="00156084">
              <w:rPr>
                <w:rFonts w:ascii="Arial" w:hAnsi="Arial" w:cs="Arial"/>
                <w:sz w:val="16"/>
                <w:szCs w:val="16"/>
              </w:rPr>
              <w:t>подставкой</w:t>
            </w:r>
            <w:proofErr w:type="gramStart"/>
            <w:r w:rsidRPr="00156084">
              <w:rPr>
                <w:rFonts w:ascii="Arial" w:hAnsi="Arial" w:cs="Arial"/>
                <w:sz w:val="16"/>
                <w:szCs w:val="16"/>
              </w:rPr>
              <w:t>.Н</w:t>
            </w:r>
            <w:proofErr w:type="gramEnd"/>
            <w:r w:rsidRPr="00156084">
              <w:rPr>
                <w:rFonts w:ascii="Arial" w:hAnsi="Arial" w:cs="Arial"/>
                <w:sz w:val="16"/>
                <w:szCs w:val="16"/>
              </w:rPr>
              <w:t>еобходимый</w:t>
            </w:r>
            <w:proofErr w:type="spellEnd"/>
            <w:r w:rsidRPr="00156084">
              <w:rPr>
                <w:rFonts w:ascii="Arial" w:hAnsi="Arial" w:cs="Arial"/>
                <w:sz w:val="16"/>
                <w:szCs w:val="16"/>
              </w:rPr>
              <w:t xml:space="preserve"> предмет для поддержки чистоты и гигиены в </w:t>
            </w:r>
            <w:proofErr w:type="spellStart"/>
            <w:r w:rsidRPr="00156084">
              <w:rPr>
                <w:rFonts w:ascii="Arial" w:hAnsi="Arial" w:cs="Arial"/>
                <w:sz w:val="16"/>
                <w:szCs w:val="16"/>
              </w:rPr>
              <w:t>туалетах.отразличного</w:t>
            </w:r>
            <w:proofErr w:type="spellEnd"/>
            <w:r w:rsidRPr="00156084">
              <w:rPr>
                <w:rFonts w:ascii="Arial" w:hAnsi="Arial" w:cs="Arial"/>
                <w:sz w:val="16"/>
                <w:szCs w:val="16"/>
              </w:rPr>
              <w:t xml:space="preserve"> рода загрязнений</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20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157.46</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19</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Средство для мытья полов «</w:t>
            </w:r>
            <w:r w:rsidRPr="00156084">
              <w:rPr>
                <w:rFonts w:ascii="Arial" w:hAnsi="Arial" w:cs="Arial"/>
                <w:sz w:val="16"/>
                <w:szCs w:val="16"/>
                <w:lang w:val="en-US"/>
              </w:rPr>
              <w:t>HELP</w:t>
            </w:r>
            <w:r w:rsidRPr="00156084">
              <w:rPr>
                <w:rFonts w:ascii="Arial" w:hAnsi="Arial" w:cs="Arial"/>
                <w:sz w:val="16"/>
                <w:szCs w:val="16"/>
              </w:rPr>
              <w:t>»</w:t>
            </w:r>
          </w:p>
          <w:p w:rsidR="00156084" w:rsidRPr="00156084" w:rsidRDefault="00156084" w:rsidP="006563EE">
            <w:pPr>
              <w:spacing w:before="100" w:beforeAutospacing="1" w:after="100" w:afterAutospacing="1" w:line="20" w:lineRule="atLeast"/>
              <w:rPr>
                <w:rFonts w:ascii="Arial" w:hAnsi="Arial" w:cs="Arial"/>
                <w:sz w:val="16"/>
                <w:szCs w:val="16"/>
              </w:rPr>
            </w:pPr>
            <w:proofErr w:type="gramStart"/>
            <w:r w:rsidRPr="00156084">
              <w:rPr>
                <w:rFonts w:ascii="Arial" w:hAnsi="Arial" w:cs="Arial"/>
                <w:sz w:val="16"/>
                <w:szCs w:val="16"/>
              </w:rPr>
              <w:t>Концентрированное</w:t>
            </w:r>
            <w:proofErr w:type="gramEnd"/>
            <w:r w:rsidRPr="00156084">
              <w:rPr>
                <w:rFonts w:ascii="Arial" w:hAnsi="Arial" w:cs="Arial"/>
                <w:sz w:val="16"/>
                <w:szCs w:val="16"/>
              </w:rPr>
              <w:t xml:space="preserve"> 1000 г</w:t>
            </w:r>
          </w:p>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антибактериальное</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proofErr w:type="spellStart"/>
            <w:proofErr w:type="gramStart"/>
            <w:r w:rsidRPr="00156084">
              <w:rPr>
                <w:rFonts w:ascii="Arial" w:hAnsi="Arial" w:cs="Arial"/>
                <w:sz w:val="16"/>
                <w:szCs w:val="16"/>
              </w:rPr>
              <w:t>C</w:t>
            </w:r>
            <w:proofErr w:type="gramEnd"/>
            <w:r w:rsidRPr="00156084">
              <w:rPr>
                <w:rFonts w:ascii="Arial" w:hAnsi="Arial" w:cs="Arial"/>
                <w:sz w:val="16"/>
                <w:szCs w:val="16"/>
              </w:rPr>
              <w:t>редство</w:t>
            </w:r>
            <w:proofErr w:type="spellEnd"/>
            <w:r w:rsidRPr="00156084">
              <w:rPr>
                <w:rFonts w:ascii="Arial" w:hAnsi="Arial" w:cs="Arial"/>
                <w:sz w:val="16"/>
                <w:szCs w:val="16"/>
              </w:rPr>
              <w:t xml:space="preserve"> применяется для ежедневной/еженедельной чистки </w:t>
            </w:r>
            <w:hyperlink r:id="rId12" w:tooltip="Ламинат" w:history="1">
              <w:proofErr w:type="spellStart"/>
              <w:r w:rsidRPr="00156084">
                <w:rPr>
                  <w:rFonts w:ascii="Arial" w:hAnsi="Arial" w:cs="Arial"/>
                  <w:color w:val="0000FF"/>
                  <w:sz w:val="16"/>
                  <w:szCs w:val="16"/>
                  <w:u w:val="single"/>
                </w:rPr>
                <w:t>ламината</w:t>
              </w:r>
              <w:proofErr w:type="spellEnd"/>
            </w:hyperlink>
            <w:r w:rsidRPr="00156084">
              <w:rPr>
                <w:rFonts w:ascii="Arial" w:hAnsi="Arial" w:cs="Arial"/>
                <w:sz w:val="16"/>
                <w:szCs w:val="16"/>
              </w:rPr>
              <w:t>, линолеума, паркета, деревянных полов, полов, покрытых защитными покрытиями. Придает блеск поверхности. Не требует смывания. Объем -</w:t>
            </w:r>
            <w:r w:rsidRPr="00156084">
              <w:rPr>
                <w:rFonts w:ascii="Arial" w:hAnsi="Arial" w:cs="Arial"/>
                <w:sz w:val="16"/>
                <w:szCs w:val="16"/>
                <w:lang w:val="en-US"/>
              </w:rPr>
              <w:t>10</w:t>
            </w:r>
            <w:r w:rsidRPr="00156084">
              <w:rPr>
                <w:rFonts w:ascii="Arial" w:hAnsi="Arial" w:cs="Arial"/>
                <w:sz w:val="16"/>
                <w:szCs w:val="16"/>
              </w:rPr>
              <w:t>00 мл.</w:t>
            </w:r>
          </w:p>
        </w:tc>
        <w:tc>
          <w:tcPr>
            <w:tcW w:w="976"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30</w:t>
            </w:r>
          </w:p>
        </w:tc>
        <w:tc>
          <w:tcPr>
            <w:tcW w:w="1301" w:type="dxa"/>
            <w:vAlign w:val="center"/>
          </w:tcPr>
          <w:p w:rsidR="00156084" w:rsidRPr="00156084" w:rsidRDefault="00156084" w:rsidP="006563EE">
            <w:pPr>
              <w:jc w:val="center"/>
              <w:rPr>
                <w:rFonts w:ascii="Arial" w:hAnsi="Arial" w:cs="Arial"/>
                <w:sz w:val="16"/>
                <w:szCs w:val="16"/>
              </w:rPr>
            </w:pPr>
            <w:r w:rsidRPr="00156084">
              <w:rPr>
                <w:rFonts w:ascii="Arial" w:hAnsi="Arial" w:cs="Arial"/>
                <w:sz w:val="16"/>
                <w:szCs w:val="16"/>
              </w:rPr>
              <w:t>219.28</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20</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bCs/>
                <w:kern w:val="36"/>
                <w:sz w:val="16"/>
                <w:szCs w:val="16"/>
              </w:rPr>
              <w:t xml:space="preserve">Полотно </w:t>
            </w:r>
            <w:proofErr w:type="spellStart"/>
            <w:r w:rsidRPr="00156084">
              <w:rPr>
                <w:rFonts w:ascii="Arial" w:hAnsi="Arial" w:cs="Arial"/>
                <w:bCs/>
                <w:kern w:val="36"/>
                <w:sz w:val="16"/>
                <w:szCs w:val="16"/>
              </w:rPr>
              <w:t>холстпрошивное</w:t>
            </w:r>
            <w:proofErr w:type="spellEnd"/>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   Предназначено для сухой и влажной уборки. Цвет сер</w:t>
            </w:r>
            <w:proofErr w:type="gramStart"/>
            <w:r w:rsidRPr="00156084">
              <w:rPr>
                <w:rFonts w:ascii="Arial" w:hAnsi="Arial" w:cs="Arial"/>
                <w:sz w:val="16"/>
                <w:szCs w:val="16"/>
              </w:rPr>
              <w:t>о-</w:t>
            </w:r>
            <w:proofErr w:type="gramEnd"/>
            <w:r w:rsidRPr="00156084">
              <w:rPr>
                <w:rFonts w:ascii="Arial" w:hAnsi="Arial" w:cs="Arial"/>
                <w:sz w:val="16"/>
                <w:szCs w:val="16"/>
              </w:rPr>
              <w:t xml:space="preserve"> белый.1.5х50 м</w:t>
            </w:r>
          </w:p>
        </w:tc>
        <w:tc>
          <w:tcPr>
            <w:tcW w:w="976" w:type="dxa"/>
          </w:tcPr>
          <w:p w:rsidR="00156084" w:rsidRPr="00156084" w:rsidRDefault="00156084" w:rsidP="006563EE">
            <w:pPr>
              <w:rPr>
                <w:rFonts w:ascii="Arial" w:hAnsi="Arial" w:cs="Arial"/>
                <w:sz w:val="16"/>
                <w:szCs w:val="16"/>
              </w:rPr>
            </w:pPr>
            <w:r w:rsidRPr="00156084">
              <w:rPr>
                <w:rFonts w:ascii="Arial" w:hAnsi="Arial" w:cs="Arial"/>
                <w:sz w:val="16"/>
                <w:szCs w:val="16"/>
              </w:rPr>
              <w:t>30</w:t>
            </w:r>
          </w:p>
        </w:tc>
        <w:tc>
          <w:tcPr>
            <w:tcW w:w="1301" w:type="dxa"/>
          </w:tcPr>
          <w:p w:rsidR="00156084" w:rsidRPr="00156084" w:rsidRDefault="00156084" w:rsidP="006563EE">
            <w:pPr>
              <w:rPr>
                <w:rFonts w:ascii="Arial" w:hAnsi="Arial" w:cs="Arial"/>
                <w:sz w:val="16"/>
                <w:szCs w:val="16"/>
              </w:rPr>
            </w:pPr>
            <w:r w:rsidRPr="00156084">
              <w:rPr>
                <w:rFonts w:ascii="Arial" w:hAnsi="Arial" w:cs="Arial"/>
                <w:sz w:val="16"/>
                <w:szCs w:val="16"/>
              </w:rPr>
              <w:t>3450.00</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21</w:t>
            </w:r>
          </w:p>
        </w:tc>
        <w:tc>
          <w:tcPr>
            <w:tcW w:w="3091" w:type="dxa"/>
          </w:tcPr>
          <w:p w:rsidR="00156084" w:rsidRPr="00156084" w:rsidRDefault="00156084" w:rsidP="006563EE">
            <w:pPr>
              <w:spacing w:before="100" w:beforeAutospacing="1" w:after="100" w:afterAutospacing="1" w:line="20" w:lineRule="atLeast"/>
              <w:rPr>
                <w:rFonts w:ascii="Arial" w:hAnsi="Arial" w:cs="Arial"/>
                <w:b/>
                <w:sz w:val="16"/>
                <w:szCs w:val="16"/>
              </w:rPr>
            </w:pPr>
            <w:r w:rsidRPr="00156084">
              <w:rPr>
                <w:rFonts w:ascii="Arial" w:hAnsi="Arial" w:cs="Arial"/>
                <w:sz w:val="16"/>
                <w:szCs w:val="16"/>
              </w:rPr>
              <w:t>Чистящее средство для стекол «Мистер Мускул»</w:t>
            </w:r>
          </w:p>
        </w:tc>
        <w:tc>
          <w:tcPr>
            <w:tcW w:w="3741" w:type="dxa"/>
          </w:tcPr>
          <w:p w:rsidR="00156084" w:rsidRPr="00156084" w:rsidRDefault="00156084" w:rsidP="006563EE">
            <w:pPr>
              <w:spacing w:before="100" w:beforeAutospacing="1" w:after="100" w:afterAutospacing="1" w:line="20" w:lineRule="atLeast"/>
              <w:rPr>
                <w:rFonts w:ascii="Arial" w:hAnsi="Arial" w:cs="Arial"/>
                <w:b/>
                <w:sz w:val="16"/>
                <w:szCs w:val="16"/>
              </w:rPr>
            </w:pPr>
            <w:r w:rsidRPr="00156084">
              <w:rPr>
                <w:rFonts w:ascii="Arial" w:hAnsi="Arial" w:cs="Arial"/>
                <w:sz w:val="16"/>
                <w:szCs w:val="16"/>
              </w:rPr>
              <w:t xml:space="preserve">Средство предназначено для мытья следующих поверхностей: оконного, </w:t>
            </w:r>
            <w:hyperlink r:id="rId13" w:tooltip="Витрина" w:history="1">
              <w:r w:rsidRPr="00156084">
                <w:rPr>
                  <w:rFonts w:ascii="Arial" w:hAnsi="Arial" w:cs="Arial"/>
                  <w:color w:val="0000FF"/>
                  <w:sz w:val="16"/>
                  <w:szCs w:val="16"/>
                  <w:u w:val="single"/>
                </w:rPr>
                <w:t>витринного</w:t>
              </w:r>
            </w:hyperlink>
            <w:r w:rsidRPr="00156084">
              <w:rPr>
                <w:rFonts w:ascii="Arial" w:hAnsi="Arial" w:cs="Arial"/>
                <w:sz w:val="16"/>
                <w:szCs w:val="16"/>
              </w:rPr>
              <w:t xml:space="preserve"> стекла, зеркал, кафеля, внешних панелей электробытовых приборов, а также хромированных и других поверхностей. Эффективно.</w:t>
            </w:r>
          </w:p>
        </w:tc>
        <w:tc>
          <w:tcPr>
            <w:tcW w:w="976" w:type="dxa"/>
          </w:tcPr>
          <w:p w:rsidR="00156084" w:rsidRPr="00156084" w:rsidRDefault="00156084" w:rsidP="006563EE">
            <w:pPr>
              <w:rPr>
                <w:rFonts w:ascii="Arial" w:hAnsi="Arial" w:cs="Arial"/>
                <w:sz w:val="16"/>
                <w:szCs w:val="16"/>
              </w:rPr>
            </w:pPr>
            <w:r w:rsidRPr="00156084">
              <w:rPr>
                <w:rFonts w:ascii="Arial" w:hAnsi="Arial" w:cs="Arial"/>
                <w:sz w:val="16"/>
                <w:szCs w:val="16"/>
              </w:rPr>
              <w:t>75</w:t>
            </w:r>
          </w:p>
        </w:tc>
        <w:tc>
          <w:tcPr>
            <w:tcW w:w="1301" w:type="dxa"/>
          </w:tcPr>
          <w:p w:rsidR="00156084" w:rsidRPr="00156084" w:rsidRDefault="00156084" w:rsidP="006563EE">
            <w:pPr>
              <w:rPr>
                <w:rFonts w:ascii="Arial" w:hAnsi="Arial" w:cs="Arial"/>
                <w:sz w:val="16"/>
                <w:szCs w:val="16"/>
              </w:rPr>
            </w:pPr>
            <w:r w:rsidRPr="00156084">
              <w:rPr>
                <w:rFonts w:ascii="Arial" w:hAnsi="Arial" w:cs="Arial"/>
                <w:sz w:val="16"/>
                <w:szCs w:val="16"/>
              </w:rPr>
              <w:t>141.72</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22</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Щетка пластик УТЮЖОК</w:t>
            </w:r>
          </w:p>
          <w:p w:rsidR="00156084" w:rsidRPr="00156084" w:rsidRDefault="00156084" w:rsidP="006563EE">
            <w:pPr>
              <w:spacing w:before="100" w:beforeAutospacing="1" w:after="100" w:afterAutospacing="1" w:line="20" w:lineRule="atLeast"/>
              <w:rPr>
                <w:rFonts w:ascii="Arial" w:hAnsi="Arial" w:cs="Arial"/>
                <w:sz w:val="16"/>
                <w:szCs w:val="16"/>
              </w:rPr>
            </w:pPr>
          </w:p>
          <w:p w:rsidR="00156084" w:rsidRPr="00156084" w:rsidRDefault="00156084" w:rsidP="006563EE">
            <w:pPr>
              <w:spacing w:before="100" w:beforeAutospacing="1" w:after="100" w:afterAutospacing="1" w:line="20" w:lineRule="atLeast"/>
              <w:rPr>
                <w:rFonts w:ascii="Arial" w:hAnsi="Arial" w:cs="Arial"/>
                <w:sz w:val="16"/>
                <w:szCs w:val="16"/>
              </w:rPr>
            </w:pPr>
          </w:p>
        </w:tc>
        <w:tc>
          <w:tcPr>
            <w:tcW w:w="3741" w:type="dxa"/>
          </w:tcPr>
          <w:p w:rsidR="00156084" w:rsidRPr="00156084" w:rsidRDefault="00156084" w:rsidP="00156084">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Предназначена для очистки </w:t>
            </w:r>
            <w:proofErr w:type="spellStart"/>
            <w:r w:rsidRPr="00156084">
              <w:rPr>
                <w:rFonts w:ascii="Arial" w:hAnsi="Arial" w:cs="Arial"/>
                <w:sz w:val="16"/>
                <w:szCs w:val="16"/>
              </w:rPr>
              <w:t>сантехники</w:t>
            </w:r>
            <w:proofErr w:type="gramStart"/>
            <w:r w:rsidRPr="00156084">
              <w:rPr>
                <w:rFonts w:ascii="Arial" w:hAnsi="Arial" w:cs="Arial"/>
                <w:sz w:val="16"/>
                <w:szCs w:val="16"/>
              </w:rPr>
              <w:t>.Т</w:t>
            </w:r>
            <w:proofErr w:type="gramEnd"/>
            <w:r w:rsidRPr="00156084">
              <w:rPr>
                <w:rFonts w:ascii="Arial" w:hAnsi="Arial" w:cs="Arial"/>
                <w:sz w:val="16"/>
                <w:szCs w:val="16"/>
              </w:rPr>
              <w:t>вердая</w:t>
            </w:r>
            <w:proofErr w:type="spellEnd"/>
            <w:r w:rsidRPr="00156084">
              <w:rPr>
                <w:rFonts w:ascii="Arial" w:hAnsi="Arial" w:cs="Arial"/>
                <w:sz w:val="16"/>
                <w:szCs w:val="16"/>
              </w:rPr>
              <w:t xml:space="preserve"> щетина изготовлена из полипропилена Имеет удобную ручку.</w:t>
            </w:r>
          </w:p>
        </w:tc>
        <w:tc>
          <w:tcPr>
            <w:tcW w:w="976" w:type="dxa"/>
          </w:tcPr>
          <w:p w:rsidR="00156084" w:rsidRPr="00156084" w:rsidRDefault="00156084" w:rsidP="006563EE">
            <w:pPr>
              <w:rPr>
                <w:rFonts w:ascii="Arial" w:hAnsi="Arial" w:cs="Arial"/>
                <w:sz w:val="16"/>
                <w:szCs w:val="16"/>
              </w:rPr>
            </w:pPr>
            <w:r w:rsidRPr="00156084">
              <w:rPr>
                <w:rFonts w:ascii="Arial" w:hAnsi="Arial" w:cs="Arial"/>
                <w:sz w:val="16"/>
                <w:szCs w:val="16"/>
              </w:rPr>
              <w:t>25</w:t>
            </w:r>
          </w:p>
        </w:tc>
        <w:tc>
          <w:tcPr>
            <w:tcW w:w="1301" w:type="dxa"/>
          </w:tcPr>
          <w:p w:rsidR="00156084" w:rsidRPr="00156084" w:rsidRDefault="00156084" w:rsidP="006563EE">
            <w:pPr>
              <w:rPr>
                <w:rFonts w:ascii="Arial" w:hAnsi="Arial" w:cs="Arial"/>
                <w:sz w:val="16"/>
                <w:szCs w:val="16"/>
              </w:rPr>
            </w:pPr>
            <w:r w:rsidRPr="00156084">
              <w:rPr>
                <w:rFonts w:ascii="Arial" w:hAnsi="Arial" w:cs="Arial"/>
                <w:sz w:val="16"/>
                <w:szCs w:val="16"/>
              </w:rPr>
              <w:t>86.23</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23</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Корзина для бумаг</w:t>
            </w:r>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Компактная и удобная сетчатая корзина для бумаг с</w:t>
            </w:r>
            <w:proofErr w:type="gramStart"/>
            <w:r w:rsidRPr="00156084">
              <w:rPr>
                <w:rFonts w:ascii="Arial" w:hAnsi="Arial" w:cs="Arial"/>
                <w:sz w:val="16"/>
                <w:szCs w:val="16"/>
              </w:rPr>
              <w:t xml:space="preserve"> .</w:t>
            </w:r>
            <w:proofErr w:type="gramEnd"/>
            <w:r w:rsidRPr="00156084">
              <w:rPr>
                <w:rFonts w:ascii="Arial" w:hAnsi="Arial" w:cs="Arial"/>
                <w:sz w:val="16"/>
                <w:szCs w:val="16"/>
              </w:rPr>
              <w:t>поверхностью.</w:t>
            </w:r>
          </w:p>
        </w:tc>
        <w:tc>
          <w:tcPr>
            <w:tcW w:w="976" w:type="dxa"/>
          </w:tcPr>
          <w:p w:rsidR="00156084" w:rsidRPr="00156084" w:rsidRDefault="00156084" w:rsidP="006563EE">
            <w:pPr>
              <w:rPr>
                <w:rFonts w:ascii="Arial" w:hAnsi="Arial" w:cs="Arial"/>
                <w:sz w:val="16"/>
                <w:szCs w:val="16"/>
              </w:rPr>
            </w:pPr>
            <w:r w:rsidRPr="00156084">
              <w:rPr>
                <w:rFonts w:ascii="Arial" w:hAnsi="Arial" w:cs="Arial"/>
                <w:sz w:val="16"/>
                <w:szCs w:val="16"/>
              </w:rPr>
              <w:t>20</w:t>
            </w:r>
          </w:p>
        </w:tc>
        <w:tc>
          <w:tcPr>
            <w:tcW w:w="1301" w:type="dxa"/>
          </w:tcPr>
          <w:p w:rsidR="00156084" w:rsidRPr="00156084" w:rsidRDefault="00156084" w:rsidP="006563EE">
            <w:pPr>
              <w:rPr>
                <w:rFonts w:ascii="Arial" w:hAnsi="Arial" w:cs="Arial"/>
                <w:sz w:val="16"/>
                <w:szCs w:val="16"/>
              </w:rPr>
            </w:pPr>
            <w:r w:rsidRPr="00156084">
              <w:rPr>
                <w:rFonts w:ascii="Arial" w:hAnsi="Arial" w:cs="Arial"/>
                <w:sz w:val="16"/>
                <w:szCs w:val="16"/>
              </w:rPr>
              <w:t>265.00</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24</w:t>
            </w:r>
          </w:p>
        </w:tc>
        <w:tc>
          <w:tcPr>
            <w:tcW w:w="3091" w:type="dxa"/>
          </w:tcPr>
          <w:p w:rsidR="00156084" w:rsidRPr="00156084" w:rsidRDefault="00156084" w:rsidP="006563EE">
            <w:pPr>
              <w:spacing w:before="100" w:beforeAutospacing="1" w:after="100" w:afterAutospacing="1" w:line="20" w:lineRule="atLeast"/>
              <w:rPr>
                <w:rFonts w:ascii="Arial" w:hAnsi="Arial" w:cs="Arial"/>
                <w:sz w:val="16"/>
                <w:szCs w:val="16"/>
              </w:rPr>
            </w:pPr>
            <w:proofErr w:type="spellStart"/>
            <w:r w:rsidRPr="00156084">
              <w:rPr>
                <w:rFonts w:ascii="Arial" w:hAnsi="Arial" w:cs="Arial"/>
                <w:sz w:val="16"/>
                <w:szCs w:val="16"/>
              </w:rPr>
              <w:t>Окномойка</w:t>
            </w:r>
            <w:proofErr w:type="spellEnd"/>
          </w:p>
        </w:tc>
        <w:tc>
          <w:tcPr>
            <w:tcW w:w="3741" w:type="dxa"/>
          </w:tcPr>
          <w:p w:rsidR="00156084" w:rsidRPr="00156084" w:rsidRDefault="00156084"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 xml:space="preserve">Предназначена для мытья окон, </w:t>
            </w:r>
            <w:proofErr w:type="spellStart"/>
            <w:r w:rsidRPr="00156084">
              <w:rPr>
                <w:rFonts w:ascii="Arial" w:hAnsi="Arial" w:cs="Arial"/>
                <w:sz w:val="16"/>
                <w:szCs w:val="16"/>
              </w:rPr>
              <w:t>ветрин</w:t>
            </w:r>
            <w:proofErr w:type="spellEnd"/>
            <w:r w:rsidRPr="00156084">
              <w:rPr>
                <w:rFonts w:ascii="Arial" w:hAnsi="Arial" w:cs="Arial"/>
                <w:sz w:val="16"/>
                <w:szCs w:val="16"/>
              </w:rPr>
              <w:t xml:space="preserve"> и других стеклянных </w:t>
            </w:r>
            <w:proofErr w:type="spellStart"/>
            <w:r w:rsidRPr="00156084">
              <w:rPr>
                <w:rFonts w:ascii="Arial" w:hAnsi="Arial" w:cs="Arial"/>
                <w:sz w:val="16"/>
                <w:szCs w:val="16"/>
              </w:rPr>
              <w:t>поверхностей</w:t>
            </w:r>
            <w:proofErr w:type="gramStart"/>
            <w:r w:rsidRPr="00156084">
              <w:rPr>
                <w:rFonts w:ascii="Arial" w:hAnsi="Arial" w:cs="Arial"/>
                <w:sz w:val="16"/>
                <w:szCs w:val="16"/>
              </w:rPr>
              <w:t>.Г</w:t>
            </w:r>
            <w:proofErr w:type="gramEnd"/>
            <w:r w:rsidRPr="00156084">
              <w:rPr>
                <w:rFonts w:ascii="Arial" w:hAnsi="Arial" w:cs="Arial"/>
                <w:sz w:val="16"/>
                <w:szCs w:val="16"/>
              </w:rPr>
              <w:t>убчатая</w:t>
            </w:r>
            <w:proofErr w:type="spellEnd"/>
            <w:r w:rsidRPr="00156084">
              <w:rPr>
                <w:rFonts w:ascii="Arial" w:hAnsi="Arial" w:cs="Arial"/>
                <w:sz w:val="16"/>
                <w:szCs w:val="16"/>
              </w:rPr>
              <w:t xml:space="preserve"> щетка  и резиновый </w:t>
            </w:r>
            <w:proofErr w:type="spellStart"/>
            <w:r w:rsidRPr="00156084">
              <w:rPr>
                <w:rFonts w:ascii="Arial" w:hAnsi="Arial" w:cs="Arial"/>
                <w:sz w:val="16"/>
                <w:szCs w:val="16"/>
              </w:rPr>
              <w:t>водосгон</w:t>
            </w:r>
            <w:proofErr w:type="spellEnd"/>
          </w:p>
        </w:tc>
        <w:tc>
          <w:tcPr>
            <w:tcW w:w="976" w:type="dxa"/>
          </w:tcPr>
          <w:p w:rsidR="00156084" w:rsidRPr="00156084" w:rsidRDefault="00156084" w:rsidP="006563EE">
            <w:pPr>
              <w:rPr>
                <w:rFonts w:ascii="Arial" w:hAnsi="Arial" w:cs="Arial"/>
                <w:sz w:val="16"/>
                <w:szCs w:val="16"/>
              </w:rPr>
            </w:pPr>
            <w:r w:rsidRPr="00156084">
              <w:rPr>
                <w:rFonts w:ascii="Arial" w:hAnsi="Arial" w:cs="Arial"/>
                <w:sz w:val="16"/>
                <w:szCs w:val="16"/>
              </w:rPr>
              <w:t>20</w:t>
            </w:r>
          </w:p>
        </w:tc>
        <w:tc>
          <w:tcPr>
            <w:tcW w:w="1301" w:type="dxa"/>
          </w:tcPr>
          <w:p w:rsidR="00156084" w:rsidRPr="00156084" w:rsidRDefault="00156084" w:rsidP="006563EE">
            <w:pPr>
              <w:rPr>
                <w:rFonts w:ascii="Arial" w:hAnsi="Arial" w:cs="Arial"/>
                <w:sz w:val="16"/>
                <w:szCs w:val="16"/>
              </w:rPr>
            </w:pPr>
            <w:r w:rsidRPr="00156084">
              <w:rPr>
                <w:rFonts w:ascii="Arial" w:hAnsi="Arial" w:cs="Arial"/>
                <w:sz w:val="16"/>
                <w:szCs w:val="16"/>
              </w:rPr>
              <w:t>158.68</w:t>
            </w:r>
          </w:p>
        </w:tc>
      </w:tr>
      <w:tr w:rsidR="00156084" w:rsidRPr="00156084" w:rsidTr="00156084">
        <w:tc>
          <w:tcPr>
            <w:tcW w:w="814" w:type="dxa"/>
          </w:tcPr>
          <w:p w:rsidR="00156084" w:rsidRPr="00156084" w:rsidRDefault="00156084" w:rsidP="006563EE">
            <w:pPr>
              <w:rPr>
                <w:rFonts w:ascii="Arial" w:hAnsi="Arial" w:cs="Arial"/>
                <w:sz w:val="16"/>
                <w:szCs w:val="16"/>
              </w:rPr>
            </w:pPr>
            <w:r w:rsidRPr="00156084">
              <w:rPr>
                <w:rFonts w:ascii="Arial" w:hAnsi="Arial" w:cs="Arial"/>
                <w:sz w:val="16"/>
                <w:szCs w:val="16"/>
              </w:rPr>
              <w:t>25</w:t>
            </w:r>
          </w:p>
        </w:tc>
        <w:tc>
          <w:tcPr>
            <w:tcW w:w="3091" w:type="dxa"/>
          </w:tcPr>
          <w:p w:rsidR="00156084" w:rsidRPr="00156084" w:rsidRDefault="00156084" w:rsidP="006563EE">
            <w:pPr>
              <w:spacing w:before="100" w:beforeAutospacing="1" w:after="100" w:afterAutospacing="1" w:line="20" w:lineRule="atLeast"/>
              <w:outlineLvl w:val="0"/>
              <w:rPr>
                <w:rFonts w:ascii="Arial" w:hAnsi="Arial" w:cs="Arial"/>
                <w:sz w:val="16"/>
                <w:szCs w:val="16"/>
              </w:rPr>
            </w:pPr>
            <w:r w:rsidRPr="00156084">
              <w:rPr>
                <w:rFonts w:ascii="Arial" w:hAnsi="Arial" w:cs="Arial"/>
                <w:sz w:val="16"/>
                <w:szCs w:val="16"/>
              </w:rPr>
              <w:t>Мешки для мусора    60  литров</w:t>
            </w:r>
          </w:p>
          <w:p w:rsidR="00156084" w:rsidRPr="00156084" w:rsidRDefault="00156084" w:rsidP="006563EE">
            <w:pPr>
              <w:spacing w:before="100" w:beforeAutospacing="1" w:after="100" w:afterAutospacing="1" w:line="20" w:lineRule="atLeast"/>
              <w:outlineLvl w:val="0"/>
              <w:rPr>
                <w:rFonts w:ascii="Arial" w:hAnsi="Arial" w:cs="Arial"/>
                <w:b/>
                <w:bCs/>
                <w:kern w:val="36"/>
                <w:sz w:val="16"/>
                <w:szCs w:val="16"/>
              </w:rPr>
            </w:pPr>
          </w:p>
        </w:tc>
        <w:tc>
          <w:tcPr>
            <w:tcW w:w="3741" w:type="dxa"/>
          </w:tcPr>
          <w:p w:rsidR="00156084" w:rsidRPr="00156084" w:rsidRDefault="00156084" w:rsidP="006563EE">
            <w:pPr>
              <w:spacing w:before="100" w:beforeAutospacing="1" w:after="100" w:afterAutospacing="1" w:line="20" w:lineRule="atLeast"/>
              <w:rPr>
                <w:rFonts w:ascii="Arial" w:hAnsi="Arial" w:cs="Arial"/>
                <w:b/>
                <w:sz w:val="16"/>
                <w:szCs w:val="16"/>
              </w:rPr>
            </w:pPr>
            <w:r w:rsidRPr="00156084">
              <w:rPr>
                <w:rFonts w:ascii="Arial" w:hAnsi="Arial" w:cs="Arial"/>
                <w:sz w:val="16"/>
                <w:szCs w:val="16"/>
              </w:rPr>
              <w:t xml:space="preserve">Мешки для мусора в рулоне.. Предназначены  для </w:t>
            </w:r>
            <w:proofErr w:type="spellStart"/>
            <w:r w:rsidRPr="00156084">
              <w:rPr>
                <w:rFonts w:ascii="Arial" w:hAnsi="Arial" w:cs="Arial"/>
                <w:sz w:val="16"/>
                <w:szCs w:val="16"/>
              </w:rPr>
              <w:t>сбора</w:t>
            </w:r>
            <w:proofErr w:type="gramStart"/>
            <w:r w:rsidRPr="00156084">
              <w:rPr>
                <w:rFonts w:ascii="Arial" w:hAnsi="Arial" w:cs="Arial"/>
                <w:sz w:val="16"/>
                <w:szCs w:val="16"/>
              </w:rPr>
              <w:t>.х</w:t>
            </w:r>
            <w:proofErr w:type="gramEnd"/>
            <w:r w:rsidRPr="00156084">
              <w:rPr>
                <w:rFonts w:ascii="Arial" w:hAnsi="Arial" w:cs="Arial"/>
                <w:sz w:val="16"/>
                <w:szCs w:val="16"/>
              </w:rPr>
              <w:t>ранения</w:t>
            </w:r>
            <w:proofErr w:type="spellEnd"/>
            <w:r w:rsidRPr="00156084">
              <w:rPr>
                <w:rFonts w:ascii="Arial" w:hAnsi="Arial" w:cs="Arial"/>
                <w:sz w:val="16"/>
                <w:szCs w:val="16"/>
              </w:rPr>
              <w:t xml:space="preserve">   и утилизации  бытовых отходов. Плотность 8 микрон  Размер мешка 60х50 см Поставляется в рулоне  по 20 </w:t>
            </w:r>
            <w:proofErr w:type="spellStart"/>
            <w:proofErr w:type="gramStart"/>
            <w:r w:rsidRPr="00156084">
              <w:rPr>
                <w:rFonts w:ascii="Arial" w:hAnsi="Arial" w:cs="Arial"/>
                <w:sz w:val="16"/>
                <w:szCs w:val="16"/>
              </w:rPr>
              <w:t>шт</w:t>
            </w:r>
            <w:proofErr w:type="spellEnd"/>
            <w:proofErr w:type="gramEnd"/>
          </w:p>
        </w:tc>
        <w:tc>
          <w:tcPr>
            <w:tcW w:w="976" w:type="dxa"/>
          </w:tcPr>
          <w:p w:rsidR="00156084" w:rsidRPr="00156084" w:rsidRDefault="00156084" w:rsidP="006563EE">
            <w:pPr>
              <w:rPr>
                <w:rFonts w:ascii="Arial" w:hAnsi="Arial" w:cs="Arial"/>
                <w:sz w:val="16"/>
                <w:szCs w:val="16"/>
              </w:rPr>
            </w:pPr>
            <w:r w:rsidRPr="00156084">
              <w:rPr>
                <w:rFonts w:ascii="Arial" w:hAnsi="Arial" w:cs="Arial"/>
                <w:sz w:val="16"/>
                <w:szCs w:val="16"/>
              </w:rPr>
              <w:t>220</w:t>
            </w:r>
          </w:p>
        </w:tc>
        <w:tc>
          <w:tcPr>
            <w:tcW w:w="1301" w:type="dxa"/>
          </w:tcPr>
          <w:p w:rsidR="00156084" w:rsidRPr="00156084" w:rsidRDefault="00156084" w:rsidP="006563EE">
            <w:pPr>
              <w:rPr>
                <w:rFonts w:ascii="Arial" w:hAnsi="Arial" w:cs="Arial"/>
                <w:sz w:val="16"/>
                <w:szCs w:val="16"/>
              </w:rPr>
            </w:pPr>
            <w:r w:rsidRPr="00156084">
              <w:rPr>
                <w:rFonts w:ascii="Arial" w:hAnsi="Arial" w:cs="Arial"/>
                <w:sz w:val="16"/>
                <w:szCs w:val="16"/>
              </w:rPr>
              <w:t>180.79</w:t>
            </w:r>
          </w:p>
        </w:tc>
      </w:tr>
    </w:tbl>
    <w:p w:rsidR="0098526B" w:rsidRPr="00633A03" w:rsidRDefault="0098526B" w:rsidP="0098526B">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0636C" w:rsidRDefault="00DE5D54" w:rsidP="0050636C">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3" w:name="OLE_LINK3"/>
      <w:bookmarkStart w:id="14" w:name="OLE_LINK5"/>
      <w:r w:rsidR="00832397">
        <w:rPr>
          <w:rFonts w:ascii="Arial" w:hAnsi="Arial" w:cs="Arial"/>
          <w:sz w:val="20"/>
          <w:szCs w:val="20"/>
        </w:rPr>
        <w:t>10</w:t>
      </w:r>
      <w:r w:rsidR="004510AC">
        <w:rPr>
          <w:rFonts w:ascii="Arial" w:hAnsi="Arial" w:cs="Arial"/>
          <w:sz w:val="20"/>
          <w:szCs w:val="20"/>
        </w:rPr>
        <w:t>0</w:t>
      </w:r>
      <w:r w:rsidR="0050636C" w:rsidRPr="008A321F">
        <w:rPr>
          <w:rFonts w:ascii="Arial" w:hAnsi="Arial" w:cs="Arial"/>
          <w:sz w:val="20"/>
          <w:szCs w:val="20"/>
        </w:rPr>
        <w:t>%</w:t>
      </w:r>
      <w:r w:rsidR="004510AC">
        <w:rPr>
          <w:rFonts w:ascii="Arial" w:hAnsi="Arial" w:cs="Arial"/>
          <w:sz w:val="20"/>
          <w:szCs w:val="20"/>
        </w:rPr>
        <w:t xml:space="preserve"> -</w:t>
      </w:r>
      <w:r w:rsidR="00832397">
        <w:rPr>
          <w:rFonts w:ascii="Arial" w:hAnsi="Arial" w:cs="Arial"/>
          <w:sz w:val="20"/>
          <w:szCs w:val="20"/>
        </w:rPr>
        <w:t xml:space="preserve"> </w:t>
      </w:r>
      <w:r w:rsidR="0050636C" w:rsidRPr="008A321F">
        <w:rPr>
          <w:rFonts w:ascii="Arial" w:hAnsi="Arial" w:cs="Arial"/>
          <w:sz w:val="20"/>
          <w:szCs w:val="20"/>
        </w:rPr>
        <w:t xml:space="preserve">оплата </w:t>
      </w:r>
      <w:r w:rsidR="0050636C">
        <w:rPr>
          <w:rFonts w:ascii="Arial" w:hAnsi="Arial" w:cs="Arial"/>
          <w:sz w:val="20"/>
          <w:szCs w:val="20"/>
        </w:rPr>
        <w:t>в течение 7 рабочих дней</w:t>
      </w:r>
      <w:r w:rsidR="004510AC">
        <w:rPr>
          <w:rFonts w:ascii="Arial" w:hAnsi="Arial" w:cs="Arial"/>
          <w:sz w:val="20"/>
          <w:szCs w:val="20"/>
        </w:rPr>
        <w:t xml:space="preserve"> с момента поставки, предоставления счетов-фактур и транспортных накладных, путё</w:t>
      </w:r>
      <w:r w:rsidR="0050636C" w:rsidRPr="008A321F">
        <w:rPr>
          <w:rFonts w:ascii="Arial" w:hAnsi="Arial" w:cs="Arial"/>
          <w:sz w:val="20"/>
          <w:szCs w:val="20"/>
        </w:rPr>
        <w:t>м перечисления денежных средств на расчётный счёт поставщика.</w:t>
      </w:r>
      <w:bookmarkEnd w:id="13"/>
      <w:bookmarkEnd w:id="14"/>
    </w:p>
    <w:p w:rsidR="0050636C" w:rsidRPr="00832397" w:rsidRDefault="00DE5D54" w:rsidP="006F2594">
      <w:pPr>
        <w:pStyle w:val="af4"/>
        <w:numPr>
          <w:ilvl w:val="2"/>
          <w:numId w:val="9"/>
        </w:numPr>
        <w:tabs>
          <w:tab w:val="left" w:pos="709"/>
        </w:tabs>
        <w:spacing w:line="240" w:lineRule="auto"/>
        <w:ind w:left="0" w:firstLine="0"/>
        <w:rPr>
          <w:rFonts w:ascii="Arial" w:hAnsi="Arial" w:cs="Arial"/>
          <w:i/>
          <w:sz w:val="20"/>
          <w:szCs w:val="20"/>
        </w:rPr>
      </w:pPr>
      <w:r w:rsidRPr="0050636C">
        <w:rPr>
          <w:rFonts w:ascii="Arial" w:hAnsi="Arial" w:cs="Arial"/>
          <w:sz w:val="20"/>
          <w:szCs w:val="20"/>
        </w:rPr>
        <w:t xml:space="preserve">Срок поставки </w:t>
      </w:r>
      <w:r w:rsidR="006174CC" w:rsidRPr="0050636C">
        <w:rPr>
          <w:rFonts w:ascii="Arial" w:hAnsi="Arial" w:cs="Arial"/>
          <w:sz w:val="20"/>
          <w:szCs w:val="20"/>
        </w:rPr>
        <w:t>–</w:t>
      </w:r>
      <w:r w:rsidRPr="0050636C">
        <w:rPr>
          <w:rFonts w:ascii="Arial" w:hAnsi="Arial" w:cs="Arial"/>
          <w:color w:val="FF0000"/>
          <w:sz w:val="20"/>
          <w:szCs w:val="20"/>
        </w:rPr>
        <w:t xml:space="preserve"> </w:t>
      </w:r>
      <w:r w:rsidR="0050636C" w:rsidRPr="00D927FB">
        <w:rPr>
          <w:rFonts w:ascii="Arial" w:hAnsi="Arial" w:cs="Arial"/>
          <w:sz w:val="20"/>
          <w:szCs w:val="20"/>
        </w:rPr>
        <w:t xml:space="preserve">в течение </w:t>
      </w:r>
      <w:r w:rsidR="0044563A">
        <w:rPr>
          <w:rFonts w:ascii="Arial" w:hAnsi="Arial" w:cs="Arial"/>
          <w:sz w:val="20"/>
          <w:szCs w:val="20"/>
        </w:rPr>
        <w:t>3-х рабочих дней с момента подачи заявки Заказчиком, партиями кратно упаковке. Период поставки – 2023г</w:t>
      </w:r>
      <w:proofErr w:type="gramStart"/>
      <w:r w:rsidR="0044563A">
        <w:rPr>
          <w:rFonts w:ascii="Arial" w:hAnsi="Arial" w:cs="Arial"/>
          <w:sz w:val="20"/>
          <w:szCs w:val="20"/>
        </w:rPr>
        <w:t xml:space="preserve"> </w:t>
      </w:r>
      <w:r w:rsidR="00690279">
        <w:rPr>
          <w:rFonts w:ascii="Arial" w:hAnsi="Arial" w:cs="Arial"/>
          <w:sz w:val="20"/>
          <w:szCs w:val="20"/>
        </w:rPr>
        <w:t>.</w:t>
      </w:r>
      <w:proofErr w:type="gramEnd"/>
    </w:p>
    <w:p w:rsidR="000E1DB7" w:rsidRPr="0050636C" w:rsidRDefault="0050636C" w:rsidP="006F2594">
      <w:pPr>
        <w:pStyle w:val="af4"/>
        <w:numPr>
          <w:ilvl w:val="2"/>
          <w:numId w:val="9"/>
        </w:numPr>
        <w:tabs>
          <w:tab w:val="left" w:pos="709"/>
        </w:tabs>
        <w:spacing w:line="240" w:lineRule="auto"/>
        <w:ind w:left="0" w:firstLine="0"/>
        <w:rPr>
          <w:rFonts w:ascii="Arial" w:hAnsi="Arial" w:cs="Arial"/>
          <w:sz w:val="20"/>
          <w:szCs w:val="20"/>
        </w:rPr>
      </w:pPr>
      <w:r w:rsidRPr="00D927FB">
        <w:rPr>
          <w:rFonts w:ascii="Arial" w:hAnsi="Arial" w:cs="Arial"/>
          <w:sz w:val="20"/>
          <w:szCs w:val="20"/>
        </w:rPr>
        <w:t xml:space="preserve"> </w:t>
      </w:r>
      <w:r w:rsidR="000E1DB7" w:rsidRPr="0050636C">
        <w:rPr>
          <w:rFonts w:ascii="Arial" w:hAnsi="Arial" w:cs="Arial"/>
          <w:sz w:val="20"/>
          <w:szCs w:val="20"/>
        </w:rPr>
        <w:t xml:space="preserve">Техническое задание – </w:t>
      </w:r>
      <w:r w:rsidR="000E1DB7" w:rsidRPr="0050636C">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A54CA">
        <w:rPr>
          <w:rFonts w:ascii="Arial" w:hAnsi="Arial" w:cs="Arial"/>
          <w:sz w:val="20"/>
          <w:szCs w:val="20"/>
        </w:rPr>
        <w:t>спользованной, не ранее  3</w:t>
      </w:r>
      <w:r w:rsidR="00105CD0">
        <w:rPr>
          <w:rFonts w:ascii="Arial" w:hAnsi="Arial" w:cs="Arial"/>
          <w:sz w:val="20"/>
          <w:szCs w:val="20"/>
        </w:rPr>
        <w:t xml:space="preserve"> кв. 2022</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w:t>
      </w:r>
      <w:r w:rsidR="006174CC">
        <w:rPr>
          <w:rFonts w:ascii="Arial" w:hAnsi="Arial" w:cs="Arial"/>
          <w:sz w:val="20"/>
          <w:szCs w:val="20"/>
        </w:rPr>
        <w:t>дукцию.</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w:t>
      </w:r>
      <w:r w:rsidR="0050636C">
        <w:rPr>
          <w:rFonts w:ascii="Arial" w:hAnsi="Arial" w:cs="Arial"/>
          <w:sz w:val="20"/>
          <w:szCs w:val="20"/>
        </w:rPr>
        <w:t>оды, затраты на упаковку (тару) и другие обязательные платежи.</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lastRenderedPageBreak/>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572A54">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6F2594">
        <w:rPr>
          <w:rFonts w:ascii="Arial" w:hAnsi="Arial" w:cs="Arial"/>
          <w:color w:val="auto"/>
          <w:sz w:val="20"/>
          <w:szCs w:val="20"/>
        </w:rPr>
        <w:t xml:space="preserve">1.2         </w:t>
      </w:r>
      <w:bookmarkEnd w:id="15"/>
      <w:bookmarkEnd w:id="16"/>
      <w:bookmarkEnd w:id="17"/>
      <w:bookmarkEnd w:id="18"/>
      <w:r w:rsidRPr="006F2594">
        <w:rPr>
          <w:rFonts w:ascii="Arial" w:hAnsi="Arial" w:cs="Arial"/>
          <w:color w:val="auto"/>
          <w:sz w:val="20"/>
          <w:szCs w:val="20"/>
        </w:rPr>
        <w:t>Правовой статус документов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w:t>
      </w:r>
      <w:r w:rsidR="00832397">
        <w:rPr>
          <w:rFonts w:ascii="Arial" w:hAnsi="Arial" w:cs="Arial"/>
          <w:sz w:val="20"/>
          <w:szCs w:val="20"/>
        </w:rPr>
        <w:t xml:space="preserve">, запросом </w:t>
      </w:r>
      <w:proofErr w:type="spellStart"/>
      <w:r w:rsidR="00832397">
        <w:rPr>
          <w:rFonts w:ascii="Arial" w:hAnsi="Arial" w:cs="Arial"/>
          <w:sz w:val="20"/>
          <w:szCs w:val="20"/>
        </w:rPr>
        <w:t>котеровок</w:t>
      </w:r>
      <w:proofErr w:type="spellEnd"/>
      <w:r w:rsidR="00832397">
        <w:rPr>
          <w:rFonts w:ascii="Arial" w:hAnsi="Arial" w:cs="Arial"/>
          <w:sz w:val="20"/>
          <w:szCs w:val="20"/>
        </w:rPr>
        <w:t>, запросом предложений</w:t>
      </w:r>
      <w:r w:rsidRPr="006F259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FB2FD7">
      <w:pPr>
        <w:pStyle w:val="20"/>
        <w:keepNext w:val="0"/>
        <w:keepLines w:val="0"/>
        <w:widowControl w:val="0"/>
        <w:numPr>
          <w:ilvl w:val="1"/>
          <w:numId w:val="63"/>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6F2594">
        <w:rPr>
          <w:rFonts w:ascii="Arial" w:hAnsi="Arial" w:cs="Arial"/>
          <w:color w:val="auto"/>
          <w:sz w:val="20"/>
          <w:szCs w:val="20"/>
        </w:rPr>
        <w:t xml:space="preserve">      Обжалование</w:t>
      </w:r>
      <w:bookmarkEnd w:id="21"/>
    </w:p>
    <w:p w:rsidR="00DE5D54" w:rsidRPr="006F2594" w:rsidRDefault="00FB2FD7" w:rsidP="00FB2FD7">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Pr>
          <w:rFonts w:ascii="Arial" w:hAnsi="Arial" w:cs="Arial"/>
          <w:sz w:val="20"/>
          <w:szCs w:val="20"/>
        </w:rPr>
        <w:t xml:space="preserve">1.3.1. </w:t>
      </w:r>
      <w:r w:rsidR="00DE5D54"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AA42C0">
        <w:rPr>
          <w:rFonts w:ascii="Arial" w:hAnsi="Arial" w:cs="Arial"/>
          <w:sz w:val="20"/>
          <w:szCs w:val="20"/>
        </w:rPr>
        <w:t>1</w:t>
      </w:r>
      <w:r w:rsidRPr="006F2594">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r w:rsidR="007A2665">
        <w:rPr>
          <w:rFonts w:ascii="Arial" w:hAnsi="Arial" w:cs="Arial"/>
          <w:sz w:val="20"/>
          <w:szCs w:val="20"/>
        </w:rPr>
        <w:t xml:space="preserve"> </w:t>
      </w:r>
    </w:p>
    <w:p w:rsidR="00DE5D54" w:rsidRPr="006F2594" w:rsidRDefault="00DE5D54" w:rsidP="00572A54">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6F2594">
        <w:rPr>
          <w:rFonts w:ascii="Arial" w:hAnsi="Arial" w:cs="Arial"/>
          <w:color w:val="auto"/>
          <w:sz w:val="20"/>
          <w:szCs w:val="20"/>
        </w:rPr>
        <w:t>1.4        Прочие положения</w:t>
      </w:r>
      <w:bookmarkEnd w:id="23"/>
      <w:r w:rsidR="007A2665">
        <w:rPr>
          <w:rFonts w:ascii="Arial" w:hAnsi="Arial" w:cs="Arial"/>
          <w:color w:val="auto"/>
          <w:sz w:val="20"/>
          <w:szCs w:val="20"/>
        </w:rPr>
        <w:t>.</w:t>
      </w:r>
    </w:p>
    <w:p w:rsidR="00DE5D54" w:rsidRPr="006F2594" w:rsidRDefault="00DE5D54" w:rsidP="00572A54">
      <w:pPr>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FC2ED3" w:rsidRPr="00FC2ED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lastRenderedPageBreak/>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6F2594">
      <w:pPr>
        <w:keepNext/>
        <w:keepLines/>
        <w:widowControl w:val="0"/>
        <w:jc w:val="both"/>
        <w:rPr>
          <w:rFonts w:ascii="Arial" w:hAnsi="Arial" w:cs="Arial"/>
          <w:color w:val="FF0000"/>
          <w:sz w:val="20"/>
          <w:szCs w:val="20"/>
        </w:rPr>
      </w:pPr>
    </w:p>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r w:rsidR="007A2665">
        <w:rPr>
          <w:rFonts w:ascii="Arial" w:hAnsi="Arial" w:cs="Arial"/>
          <w:sz w:val="20"/>
          <w:szCs w:val="20"/>
        </w:rPr>
        <w:t>.</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28"/>
      <w:r w:rsidR="00DE5D54" w:rsidRPr="006F2594">
        <w:rPr>
          <w:rFonts w:ascii="Arial" w:hAnsi="Arial" w:cs="Arial"/>
          <w:sz w:val="20"/>
          <w:szCs w:val="20"/>
        </w:rPr>
        <w:t>Заявок</w:t>
      </w:r>
      <w:bookmarkEnd w:id="29"/>
      <w:bookmarkEnd w:id="30"/>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1" w:name="_Toc343613528"/>
      <w:r w:rsidRPr="006F2594">
        <w:rPr>
          <w:rFonts w:ascii="Arial" w:hAnsi="Arial" w:cs="Arial"/>
          <w:color w:val="auto"/>
          <w:sz w:val="20"/>
          <w:szCs w:val="20"/>
        </w:rPr>
        <w:t>3.1. Общий порядок проведения Запроса цен</w:t>
      </w:r>
      <w:bookmarkEnd w:id="31"/>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 xml:space="preserve">публикация Извещения о проведении запроса цен и Документации </w:t>
      </w:r>
      <w:r w:rsidR="007A2665">
        <w:rPr>
          <w:rFonts w:ascii="Arial" w:hAnsi="Arial" w:cs="Arial"/>
          <w:sz w:val="20"/>
          <w:szCs w:val="20"/>
        </w:rPr>
        <w:t>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9C644E"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9C644E" w:rsidRPr="006F2594">
        <w:rPr>
          <w:rFonts w:ascii="Arial" w:hAnsi="Arial" w:cs="Arial"/>
          <w:sz w:val="20"/>
          <w:szCs w:val="20"/>
        </w:rPr>
      </w:r>
      <w:r w:rsidR="009C644E"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6F2594">
        <w:rPr>
          <w:rFonts w:ascii="Arial" w:hAnsi="Arial" w:cs="Arial"/>
          <w:sz w:val="20"/>
          <w:szCs w:val="20"/>
        </w:rPr>
        <w:t xml:space="preserve">подача Заявок и их прием, изменение и отзыв Заявки (подразделы </w:t>
      </w:r>
      <w:r w:rsidR="009C644E"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9C644E" w:rsidRPr="006F2594">
        <w:rPr>
          <w:rFonts w:ascii="Arial" w:hAnsi="Arial" w:cs="Arial"/>
          <w:sz w:val="20"/>
          <w:szCs w:val="20"/>
        </w:rPr>
      </w:r>
      <w:r w:rsidR="009C644E" w:rsidRPr="006F2594">
        <w:rPr>
          <w:rFonts w:ascii="Arial" w:hAnsi="Arial" w:cs="Arial"/>
          <w:sz w:val="20"/>
          <w:szCs w:val="20"/>
        </w:rPr>
        <w:fldChar w:fldCharType="end"/>
      </w:r>
      <w:r w:rsidR="007A2665">
        <w:rPr>
          <w:rFonts w:ascii="Arial" w:hAnsi="Arial" w:cs="Arial"/>
          <w:sz w:val="20"/>
          <w:szCs w:val="20"/>
        </w:rPr>
        <w:t>3.4., 3.5);</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6F2594">
        <w:rPr>
          <w:rFonts w:ascii="Arial" w:hAnsi="Arial" w:cs="Arial"/>
          <w:sz w:val="20"/>
          <w:szCs w:val="20"/>
        </w:rPr>
        <w:t>оценка Заявок (подраздел 3.6.</w:t>
      </w:r>
      <w:r w:rsidR="009C644E"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9C644E" w:rsidRPr="006F2594">
        <w:rPr>
          <w:rFonts w:ascii="Arial" w:hAnsi="Arial" w:cs="Arial"/>
          <w:sz w:val="20"/>
          <w:szCs w:val="20"/>
        </w:rPr>
      </w:r>
      <w:r w:rsidR="009C644E"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6F2594">
        <w:rPr>
          <w:rFonts w:ascii="Arial" w:hAnsi="Arial" w:cs="Arial"/>
          <w:sz w:val="20"/>
          <w:szCs w:val="20"/>
        </w:rPr>
        <w:t>подведение итогов Запроса цен (подраздел 3.7.</w:t>
      </w:r>
      <w:r w:rsidR="009C644E"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9C644E" w:rsidRPr="006F2594">
        <w:rPr>
          <w:rFonts w:ascii="Arial" w:hAnsi="Arial" w:cs="Arial"/>
          <w:sz w:val="20"/>
          <w:szCs w:val="20"/>
        </w:rPr>
      </w:r>
      <w:r w:rsidR="009C644E"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r w:rsidR="007A2665">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6F2594">
        <w:rPr>
          <w:rFonts w:ascii="Arial" w:hAnsi="Arial" w:cs="Arial"/>
          <w:color w:val="auto"/>
          <w:sz w:val="20"/>
          <w:szCs w:val="20"/>
        </w:rPr>
        <w:t>3.2. Публикация Извещения о проведении запроса цен и Документации</w:t>
      </w:r>
      <w:bookmarkEnd w:id="36"/>
      <w:r w:rsidRPr="006F2594">
        <w:rPr>
          <w:rFonts w:ascii="Arial" w:hAnsi="Arial" w:cs="Arial"/>
          <w:color w:val="auto"/>
          <w:sz w:val="20"/>
          <w:szCs w:val="20"/>
        </w:rPr>
        <w:t xml:space="preserve"> по запросу цен</w:t>
      </w:r>
      <w:bookmarkEnd w:id="37"/>
      <w:bookmarkEnd w:id="38"/>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C2ED3" w:rsidRPr="00FC2ED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4"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3830B5">
        <w:rPr>
          <w:rFonts w:ascii="Arial" w:hAnsi="Arial" w:cs="Arial"/>
          <w:sz w:val="20"/>
          <w:szCs w:val="20"/>
        </w:rPr>
        <w:t xml:space="preserve">) и на официальном сайте </w:t>
      </w:r>
      <w:r w:rsidR="00B977E1" w:rsidRPr="006F2594">
        <w:rPr>
          <w:rFonts w:ascii="Arial" w:hAnsi="Arial" w:cs="Arial"/>
          <w:sz w:val="20"/>
          <w:szCs w:val="20"/>
        </w:rPr>
        <w:t xml:space="preserve">АО «Пензенская </w:t>
      </w:r>
      <w:proofErr w:type="spellStart"/>
      <w:r w:rsidR="00B977E1" w:rsidRPr="006F2594">
        <w:rPr>
          <w:rFonts w:ascii="Arial" w:hAnsi="Arial" w:cs="Arial"/>
          <w:sz w:val="20"/>
          <w:szCs w:val="20"/>
        </w:rPr>
        <w:t>горэлектросеть</w:t>
      </w:r>
      <w:proofErr w:type="spellEnd"/>
      <w:r w:rsidR="00B977E1" w:rsidRPr="006F2594">
        <w:rPr>
          <w:rFonts w:ascii="Arial" w:hAnsi="Arial" w:cs="Arial"/>
          <w:sz w:val="20"/>
          <w:szCs w:val="20"/>
        </w:rPr>
        <w:t>»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6F2594">
        <w:rPr>
          <w:rFonts w:ascii="Arial" w:hAnsi="Arial" w:cs="Arial"/>
          <w:color w:val="auto"/>
          <w:sz w:val="20"/>
          <w:szCs w:val="20"/>
        </w:rPr>
        <w:t xml:space="preserve">3.3. Подготовка </w:t>
      </w:r>
      <w:bookmarkEnd w:id="41"/>
      <w:r w:rsidRPr="006F2594">
        <w:rPr>
          <w:rFonts w:ascii="Arial" w:hAnsi="Arial" w:cs="Arial"/>
          <w:color w:val="auto"/>
          <w:sz w:val="20"/>
          <w:szCs w:val="20"/>
        </w:rPr>
        <w:t>Заявок</w:t>
      </w:r>
      <w:bookmarkEnd w:id="42"/>
      <w:bookmarkEnd w:id="43"/>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6F2594">
        <w:rPr>
          <w:rFonts w:ascii="Arial" w:hAnsi="Arial" w:cs="Arial"/>
          <w:color w:val="auto"/>
          <w:sz w:val="20"/>
          <w:szCs w:val="20"/>
        </w:rPr>
        <w:t>3.3.1.Общие требования к Заявке</w:t>
      </w:r>
      <w:bookmarkEnd w:id="44"/>
      <w:bookmarkEnd w:id="45"/>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C2ED3" w:rsidRPr="00FC2ED3">
          <w:rPr>
            <w:rFonts w:ascii="Arial" w:hAnsi="Arial" w:cs="Arial"/>
            <w:sz w:val="20"/>
            <w:szCs w:val="20"/>
          </w:rPr>
          <w:t>3.3.8</w:t>
        </w:r>
      </w:fldSimple>
      <w:r w:rsidRPr="006F2594">
        <w:rPr>
          <w:rFonts w:ascii="Arial" w:hAnsi="Arial" w:cs="Arial"/>
          <w:sz w:val="20"/>
          <w:szCs w:val="20"/>
        </w:rPr>
        <w:t>)</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572A54">
      <w:pPr>
        <w:pStyle w:val="30"/>
        <w:keepNext w:val="0"/>
        <w:keepLines w:val="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6F2594" w:rsidRDefault="00DE5D54" w:rsidP="00572A54">
      <w:pPr>
        <w:pStyle w:val="30"/>
        <w:keepNext w:val="0"/>
        <w:keepLines w:val="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47"/>
      <w:bookmarkEnd w:id="48"/>
      <w:bookmarkEnd w:id="49"/>
      <w:bookmarkEnd w:id="50"/>
      <w:r w:rsidRPr="006F2594">
        <w:rPr>
          <w:rFonts w:ascii="Arial" w:hAnsi="Arial" w:cs="Arial"/>
          <w:color w:val="auto"/>
          <w:sz w:val="20"/>
          <w:szCs w:val="20"/>
        </w:rPr>
        <w:t>Порядок подготовки Заявки в письменной форме.</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lastRenderedPageBreak/>
        <w:t xml:space="preserve"> - наименование и адрес Организатора открытого запроса </w:t>
      </w:r>
      <w:r w:rsidR="003830B5">
        <w:rPr>
          <w:rFonts w:ascii="Arial" w:hAnsi="Arial" w:cs="Arial"/>
          <w:sz w:val="20"/>
          <w:szCs w:val="20"/>
        </w:rPr>
        <w:t xml:space="preserve">цен: </w:t>
      </w:r>
      <w:r w:rsidR="00016032" w:rsidRPr="006F2594">
        <w:rPr>
          <w:rFonts w:ascii="Arial" w:hAnsi="Arial" w:cs="Arial"/>
          <w:sz w:val="20"/>
          <w:szCs w:val="20"/>
        </w:rPr>
        <w:t>АО «П</w:t>
      </w:r>
      <w:r w:rsidR="00387462" w:rsidRPr="006F2594">
        <w:rPr>
          <w:rFonts w:ascii="Arial" w:hAnsi="Arial" w:cs="Arial"/>
          <w:sz w:val="20"/>
          <w:szCs w:val="20"/>
        </w:rPr>
        <w:t xml:space="preserve">ензенская </w:t>
      </w:r>
      <w:proofErr w:type="spellStart"/>
      <w:r w:rsidR="00387462" w:rsidRPr="006F2594">
        <w:rPr>
          <w:rFonts w:ascii="Arial" w:hAnsi="Arial" w:cs="Arial"/>
          <w:sz w:val="20"/>
          <w:szCs w:val="20"/>
        </w:rPr>
        <w:t>горэлектросеть</w:t>
      </w:r>
      <w:proofErr w:type="spellEnd"/>
      <w:r w:rsidR="00387462" w:rsidRPr="006F2594">
        <w:rPr>
          <w:rFonts w:ascii="Arial" w:hAnsi="Arial" w:cs="Arial"/>
          <w:sz w:val="20"/>
          <w:szCs w:val="20"/>
        </w:rPr>
        <w:t>»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4510AC">
        <w:rPr>
          <w:rFonts w:ascii="Arial" w:hAnsi="Arial" w:cs="Arial"/>
          <w:sz w:val="20"/>
          <w:szCs w:val="20"/>
        </w:rPr>
        <w:t>82 В, кабинет 106</w:t>
      </w:r>
      <w:r w:rsidR="00B977E1" w:rsidRPr="006F2594">
        <w:rPr>
          <w:rFonts w:ascii="Arial" w:hAnsi="Arial" w:cs="Arial"/>
          <w:sz w:val="20"/>
          <w:szCs w:val="20"/>
        </w:rPr>
        <w:t>.</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1" w:name="_Ref306008743"/>
      <w:bookmarkStart w:id="52"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3.3.4. Требования к сроку действия Заявки</w:t>
      </w:r>
      <w:bookmarkEnd w:id="51"/>
      <w:bookmarkEnd w:id="52"/>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3"/>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4" w:name="_Toc343613535"/>
      <w:r w:rsidRPr="006F2594">
        <w:rPr>
          <w:rFonts w:ascii="Arial" w:hAnsi="Arial" w:cs="Arial"/>
          <w:color w:val="auto"/>
          <w:sz w:val="20"/>
          <w:szCs w:val="20"/>
        </w:rPr>
        <w:t>3.3.5. Требования к языку Заявки</w:t>
      </w:r>
      <w:bookmarkEnd w:id="54"/>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5" w:name="_Toc343613536"/>
      <w:r w:rsidRPr="006F2594">
        <w:rPr>
          <w:rFonts w:ascii="Arial" w:hAnsi="Arial" w:cs="Arial"/>
          <w:color w:val="auto"/>
          <w:sz w:val="20"/>
          <w:szCs w:val="20"/>
        </w:rPr>
        <w:t>3.3.6. Требования к валюте Заявки</w:t>
      </w:r>
      <w:bookmarkEnd w:id="55"/>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6" w:name="_Toc343613537"/>
      <w:r w:rsidRPr="006F2594">
        <w:rPr>
          <w:rFonts w:ascii="Arial" w:hAnsi="Arial" w:cs="Arial"/>
          <w:color w:val="auto"/>
          <w:sz w:val="20"/>
          <w:szCs w:val="20"/>
        </w:rPr>
        <w:t>3.3.7. Начальная (максимальная) цена Договора (цена лота)</w:t>
      </w:r>
      <w:bookmarkEnd w:id="56"/>
    </w:p>
    <w:p w:rsidR="00DE5D54" w:rsidRPr="00DB3A1E"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156084" w:rsidRPr="00156084">
        <w:rPr>
          <w:rFonts w:ascii="Arial" w:hAnsi="Arial" w:cs="Arial"/>
          <w:b/>
          <w:sz w:val="20"/>
          <w:szCs w:val="20"/>
        </w:rPr>
        <w:t>637</w:t>
      </w:r>
      <w:r w:rsidR="00156084">
        <w:rPr>
          <w:rFonts w:ascii="Arial" w:hAnsi="Arial" w:cs="Arial"/>
          <w:b/>
          <w:sz w:val="20"/>
          <w:szCs w:val="20"/>
        </w:rPr>
        <w:t xml:space="preserve"> </w:t>
      </w:r>
      <w:r w:rsidR="00156084" w:rsidRPr="00156084">
        <w:rPr>
          <w:rFonts w:ascii="Arial" w:hAnsi="Arial" w:cs="Arial"/>
          <w:b/>
          <w:sz w:val="20"/>
          <w:szCs w:val="20"/>
        </w:rPr>
        <w:t xml:space="preserve">993,05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EF5707">
        <w:rPr>
          <w:rFonts w:ascii="Arial" w:hAnsi="Arial" w:cs="Arial"/>
          <w:sz w:val="20"/>
          <w:szCs w:val="20"/>
        </w:rPr>
        <w:t xml:space="preserve"> </w:t>
      </w:r>
      <w:r w:rsidR="00156084">
        <w:rPr>
          <w:rFonts w:ascii="Arial" w:hAnsi="Arial" w:cs="Arial"/>
          <w:b/>
          <w:sz w:val="20"/>
          <w:szCs w:val="20"/>
        </w:rPr>
        <w:t>531 660,86</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342999">
        <w:rPr>
          <w:rFonts w:ascii="Arial" w:hAnsi="Arial" w:cs="Arial"/>
          <w:sz w:val="20"/>
          <w:szCs w:val="20"/>
        </w:rPr>
        <w:t xml:space="preserve"> на упаковку (тару) и другими обязательными платежами.</w:t>
      </w:r>
    </w:p>
    <w:p w:rsidR="005D2E7D" w:rsidRPr="006F2594" w:rsidRDefault="005D2E7D"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В случае если в предложении участника указана стоимость продукции </w:t>
      </w:r>
      <w:r w:rsidR="004510AC">
        <w:rPr>
          <w:rFonts w:ascii="Arial" w:hAnsi="Arial" w:cs="Arial"/>
          <w:sz w:val="20"/>
          <w:szCs w:val="20"/>
        </w:rPr>
        <w:t>без</w:t>
      </w:r>
      <w:r w:rsidRPr="006F2594">
        <w:rPr>
          <w:rFonts w:ascii="Arial" w:hAnsi="Arial" w:cs="Arial"/>
          <w:sz w:val="20"/>
          <w:szCs w:val="20"/>
        </w:rPr>
        <w:t xml:space="preserve"> НДС, то </w:t>
      </w:r>
      <w:r w:rsidR="008559D5" w:rsidRPr="006F2594">
        <w:rPr>
          <w:rFonts w:ascii="Arial" w:hAnsi="Arial" w:cs="Arial"/>
          <w:sz w:val="20"/>
          <w:szCs w:val="20"/>
        </w:rPr>
        <w:t xml:space="preserve">Комиссия </w:t>
      </w:r>
      <w:r w:rsidRPr="006F2594">
        <w:rPr>
          <w:rFonts w:ascii="Arial" w:hAnsi="Arial" w:cs="Arial"/>
          <w:sz w:val="20"/>
          <w:szCs w:val="20"/>
        </w:rPr>
        <w:t xml:space="preserve">с целью сопоставления ценовых </w:t>
      </w:r>
      <w:r w:rsidR="00AA42C0">
        <w:rPr>
          <w:rFonts w:ascii="Arial" w:hAnsi="Arial" w:cs="Arial"/>
          <w:sz w:val="20"/>
          <w:szCs w:val="20"/>
        </w:rPr>
        <w:t>заявок</w:t>
      </w:r>
      <w:r w:rsidRPr="006F2594">
        <w:rPr>
          <w:rFonts w:ascii="Arial" w:hAnsi="Arial" w:cs="Arial"/>
          <w:sz w:val="20"/>
          <w:szCs w:val="20"/>
        </w:rPr>
        <w:t xml:space="preserve"> участников будет осуществлять </w:t>
      </w:r>
      <w:r w:rsidR="00AA42C0">
        <w:rPr>
          <w:rFonts w:ascii="Arial" w:hAnsi="Arial" w:cs="Arial"/>
          <w:sz w:val="20"/>
          <w:szCs w:val="20"/>
        </w:rPr>
        <w:t xml:space="preserve">оценку заявок </w:t>
      </w:r>
      <w:r w:rsidR="00E20D97" w:rsidRPr="006F2594">
        <w:rPr>
          <w:rFonts w:ascii="Arial" w:hAnsi="Arial" w:cs="Arial"/>
          <w:sz w:val="20"/>
          <w:szCs w:val="20"/>
        </w:rPr>
        <w:t>без учёта</w:t>
      </w:r>
      <w:r w:rsidRPr="006F2594">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6F2594">
        <w:rPr>
          <w:rFonts w:ascii="Arial" w:hAnsi="Arial" w:cs="Arial"/>
          <w:sz w:val="20"/>
          <w:szCs w:val="20"/>
        </w:rPr>
        <w:t>Требования к Участникам</w:t>
      </w:r>
      <w:bookmarkEnd w:id="61"/>
      <w:r w:rsidRPr="006F2594">
        <w:rPr>
          <w:rFonts w:ascii="Arial" w:hAnsi="Arial" w:cs="Arial"/>
          <w:sz w:val="20"/>
          <w:szCs w:val="20"/>
        </w:rPr>
        <w:t>:</w:t>
      </w:r>
      <w:bookmarkEnd w:id="62"/>
    </w:p>
    <w:p w:rsidR="00DE5D54" w:rsidRPr="006F2594" w:rsidRDefault="00DE5D54" w:rsidP="006F2594">
      <w:pPr>
        <w:keepNext/>
        <w:keepLines/>
        <w:widowControl w:val="0"/>
        <w:tabs>
          <w:tab w:val="left" w:pos="0"/>
          <w:tab w:val="left" w:pos="1080"/>
        </w:tabs>
        <w:rPr>
          <w:rFonts w:ascii="Arial" w:hAnsi="Arial" w:cs="Arial"/>
          <w:sz w:val="20"/>
          <w:szCs w:val="20"/>
        </w:rPr>
      </w:pPr>
      <w:bookmarkStart w:id="63"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6F2594">
        <w:rPr>
          <w:rFonts w:ascii="Arial" w:hAnsi="Arial" w:cs="Arial"/>
          <w:sz w:val="20"/>
          <w:szCs w:val="20"/>
        </w:rPr>
        <w:t>:</w:t>
      </w:r>
      <w:bookmarkEnd w:id="65"/>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lastRenderedPageBreak/>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xml:space="preserve">) у участника должен отсутствовать </w:t>
      </w:r>
      <w:r w:rsidR="003830B5">
        <w:rPr>
          <w:rFonts w:ascii="Arial" w:hAnsi="Arial" w:cs="Arial"/>
        </w:rPr>
        <w:t xml:space="preserve">негативный опыт работы с </w:t>
      </w:r>
      <w:r w:rsidRPr="006F2594">
        <w:rPr>
          <w:rFonts w:ascii="Arial" w:hAnsi="Arial" w:cs="Arial"/>
        </w:rPr>
        <w:t xml:space="preserve">АО «Пензенская </w:t>
      </w:r>
      <w:proofErr w:type="spellStart"/>
      <w:r w:rsidRPr="006F2594">
        <w:rPr>
          <w:rFonts w:ascii="Arial" w:hAnsi="Arial" w:cs="Arial"/>
        </w:rPr>
        <w:t>горэлектросеть</w:t>
      </w:r>
      <w:proofErr w:type="spellEnd"/>
      <w:r w:rsidRPr="006F2594">
        <w:rPr>
          <w:rFonts w:ascii="Arial" w:hAnsi="Arial" w:cs="Arial"/>
        </w:rPr>
        <w:t>»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w:t>
      </w:r>
      <w:r w:rsidR="003830B5">
        <w:rPr>
          <w:rFonts w:ascii="Arial" w:hAnsi="Arial" w:cs="Arial"/>
        </w:rPr>
        <w:t xml:space="preserve">е заключенным договорам с </w:t>
      </w:r>
      <w:r w:rsidRPr="006F2594">
        <w:rPr>
          <w:rFonts w:ascii="Arial" w:hAnsi="Arial" w:cs="Arial"/>
        </w:rPr>
        <w:t xml:space="preserve">АО «Пензенская </w:t>
      </w:r>
      <w:proofErr w:type="spellStart"/>
      <w:r w:rsidRPr="006F2594">
        <w:rPr>
          <w:rFonts w:ascii="Arial" w:hAnsi="Arial" w:cs="Arial"/>
        </w:rPr>
        <w:t>горэлектросеть</w:t>
      </w:r>
      <w:proofErr w:type="spellEnd"/>
      <w:r w:rsidRPr="006F2594">
        <w:rPr>
          <w:rFonts w:ascii="Arial" w:hAnsi="Arial" w:cs="Arial"/>
        </w:rPr>
        <w:t>»).</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6F2594">
        <w:rPr>
          <w:rFonts w:ascii="Arial" w:hAnsi="Arial" w:cs="Arial"/>
          <w:sz w:val="20"/>
          <w:szCs w:val="20"/>
        </w:rPr>
        <w:t>апостилированный</w:t>
      </w:r>
      <w:proofErr w:type="spellEnd"/>
      <w:r w:rsidRPr="006F2594">
        <w:rPr>
          <w:rFonts w:ascii="Arial" w:hAnsi="Arial" w:cs="Arial"/>
          <w:sz w:val="20"/>
          <w:szCs w:val="20"/>
        </w:rPr>
        <w:t xml:space="preserve">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w:t>
      </w:r>
      <w:r w:rsidR="007E11E2">
        <w:rPr>
          <w:rFonts w:ascii="Arial" w:hAnsi="Arial" w:cs="Arial"/>
          <w:sz w:val="20"/>
          <w:szCs w:val="20"/>
        </w:rPr>
        <w:t>по форме, утвержденной Приказом</w:t>
      </w:r>
      <w:r w:rsidR="007E11E2" w:rsidRPr="00CC24A3">
        <w:rPr>
          <w:rFonts w:ascii="Arial" w:hAnsi="Arial" w:cs="Arial"/>
          <w:sz w:val="20"/>
          <w:szCs w:val="20"/>
        </w:rPr>
        <w:t xml:space="preserve"> ФНС России от 23.11.2022 № ЕД-7-8/1123@</w:t>
      </w:r>
      <w:r w:rsidRPr="006F2594">
        <w:rPr>
          <w:rFonts w:ascii="Arial" w:hAnsi="Arial" w:cs="Arial"/>
          <w:sz w:val="20"/>
          <w:szCs w:val="20"/>
        </w:rPr>
        <w:t>г.</w:t>
      </w:r>
      <w:r w:rsidR="007E11E2">
        <w:rPr>
          <w:rFonts w:ascii="Arial" w:hAnsi="Arial" w:cs="Arial"/>
          <w:sz w:val="20"/>
          <w:szCs w:val="20"/>
        </w:rPr>
        <w:t>)</w:t>
      </w:r>
      <w:r w:rsidRPr="006F2594">
        <w:rPr>
          <w:rFonts w:ascii="Arial" w:hAnsi="Arial" w:cs="Arial"/>
          <w:sz w:val="20"/>
          <w:szCs w:val="20"/>
        </w:rPr>
        <w:t xml:space="preserve">,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67" w:name="_Ref303668916"/>
      <w:r w:rsidRPr="006F2594">
        <w:rPr>
          <w:rFonts w:ascii="Arial" w:hAnsi="Arial" w:cs="Arial"/>
          <w:bCs/>
          <w:sz w:val="20"/>
          <w:szCs w:val="20"/>
        </w:rPr>
        <w:t>3.3.8.4 Документы, подтверждающие квалификацию Участника запроса цен:</w:t>
      </w:r>
    </w:p>
    <w:bookmarkEnd w:id="67"/>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6F2594">
        <w:rPr>
          <w:rFonts w:ascii="Arial" w:hAnsi="Arial" w:cs="Arial"/>
          <w:sz w:val="20"/>
          <w:szCs w:val="20"/>
        </w:rPr>
        <w:t>апостилированы</w:t>
      </w:r>
      <w:proofErr w:type="spellEnd"/>
      <w:r w:rsidR="00DE5D54" w:rsidRPr="006F2594">
        <w:rPr>
          <w:rFonts w:ascii="Arial" w:hAnsi="Arial" w:cs="Arial"/>
          <w:sz w:val="20"/>
          <w:szCs w:val="20"/>
        </w:rPr>
        <w:t>,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6F2594">
        <w:rPr>
          <w:rFonts w:ascii="Arial" w:hAnsi="Arial" w:cs="Arial"/>
          <w:color w:val="auto"/>
          <w:sz w:val="20"/>
          <w:szCs w:val="20"/>
        </w:rPr>
        <w:lastRenderedPageBreak/>
        <w:t>Разъяснение Документации по запросу цен</w:t>
      </w:r>
      <w:bookmarkEnd w:id="68"/>
      <w:bookmarkEnd w:id="69"/>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572A54">
        <w:rPr>
          <w:rFonts w:ascii="Arial" w:hAnsi="Arial" w:cs="Arial"/>
          <w:sz w:val="20"/>
          <w:szCs w:val="20"/>
        </w:rPr>
        <w:t>–</w:t>
      </w:r>
      <w:r w:rsidR="000E76CC" w:rsidRPr="00DB3A1E">
        <w:rPr>
          <w:rFonts w:ascii="Arial" w:hAnsi="Arial" w:cs="Arial"/>
          <w:sz w:val="20"/>
          <w:szCs w:val="20"/>
        </w:rPr>
        <w:t xml:space="preserve"> </w:t>
      </w:r>
      <w:r w:rsidR="00572A54">
        <w:rPr>
          <w:rFonts w:ascii="Arial" w:hAnsi="Arial" w:cs="Arial"/>
          <w:b/>
          <w:sz w:val="20"/>
          <w:szCs w:val="20"/>
        </w:rPr>
        <w:t>с момента размещения в ЕИС</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A72635">
        <w:rPr>
          <w:rFonts w:ascii="Arial" w:hAnsi="Arial" w:cs="Arial"/>
          <w:b/>
          <w:sz w:val="20"/>
          <w:szCs w:val="20"/>
        </w:rPr>
        <w:t>20</w:t>
      </w:r>
      <w:r w:rsidR="00A62B0B">
        <w:rPr>
          <w:rFonts w:ascii="Arial" w:hAnsi="Arial" w:cs="Arial"/>
          <w:b/>
          <w:sz w:val="20"/>
          <w:szCs w:val="20"/>
        </w:rPr>
        <w:t>.0</w:t>
      </w:r>
      <w:r w:rsidR="003830B5">
        <w:rPr>
          <w:rFonts w:ascii="Arial" w:hAnsi="Arial" w:cs="Arial"/>
          <w:b/>
          <w:sz w:val="20"/>
          <w:szCs w:val="20"/>
        </w:rPr>
        <w:t>3</w:t>
      </w:r>
      <w:r w:rsidR="004B1714" w:rsidRPr="00DB3A1E">
        <w:rPr>
          <w:rFonts w:ascii="Arial" w:hAnsi="Arial" w:cs="Arial"/>
          <w:b/>
          <w:sz w:val="20"/>
          <w:szCs w:val="20"/>
        </w:rPr>
        <w:t>.20</w:t>
      </w:r>
      <w:r w:rsidR="00A62B0B">
        <w:rPr>
          <w:rFonts w:ascii="Arial" w:hAnsi="Arial" w:cs="Arial"/>
          <w:b/>
          <w:sz w:val="20"/>
          <w:szCs w:val="20"/>
        </w:rPr>
        <w:t>23</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5"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w:t>
        </w:r>
        <w:proofErr w:type="spellStart"/>
        <w:r w:rsidR="006F6925" w:rsidRPr="006F2594">
          <w:rPr>
            <w:rStyle w:val="ad"/>
            <w:rFonts w:ascii="Arial" w:hAnsi="Arial" w:cs="Arial"/>
            <w:color w:val="auto"/>
            <w:sz w:val="20"/>
            <w:szCs w:val="20"/>
          </w:rPr>
          <w:t>ru</w:t>
        </w:r>
        <w:proofErr w:type="spellEnd"/>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6F2594">
        <w:rPr>
          <w:rFonts w:ascii="Arial" w:hAnsi="Arial" w:cs="Arial"/>
          <w:color w:val="auto"/>
          <w:sz w:val="20"/>
          <w:szCs w:val="20"/>
        </w:rPr>
        <w:t>Внесение изменений в Документацию по запросу цен.</w:t>
      </w:r>
      <w:bookmarkEnd w:id="70"/>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1" w:name="_Toc343613543"/>
      <w:r w:rsidRPr="006F2594">
        <w:rPr>
          <w:rFonts w:ascii="Arial" w:hAnsi="Arial" w:cs="Arial"/>
          <w:color w:val="auto"/>
          <w:sz w:val="20"/>
          <w:szCs w:val="20"/>
        </w:rPr>
        <w:t>3.3.11. Продление срока окончания приема Заявок</w:t>
      </w:r>
      <w:bookmarkEnd w:id="71"/>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2" w:name="_Ref191386249"/>
      <w:bookmarkStart w:id="73" w:name="_Ref305973214"/>
      <w:bookmarkStart w:id="74" w:name="_Toc343613545"/>
      <w:r w:rsidRPr="006F2594">
        <w:rPr>
          <w:rFonts w:ascii="Arial" w:hAnsi="Arial" w:cs="Arial"/>
          <w:color w:val="auto"/>
          <w:sz w:val="20"/>
          <w:szCs w:val="20"/>
        </w:rPr>
        <w:t>3.4. Подача Заявок и их прием</w:t>
      </w:r>
      <w:bookmarkStart w:id="75" w:name="_Ref56229451"/>
      <w:bookmarkEnd w:id="72"/>
      <w:bookmarkEnd w:id="73"/>
      <w:bookmarkEnd w:id="74"/>
    </w:p>
    <w:p w:rsidR="00DE5D54" w:rsidRPr="006F2594" w:rsidRDefault="00DE5D54" w:rsidP="006F2594">
      <w:pPr>
        <w:pStyle w:val="30"/>
        <w:widowControl w:val="0"/>
        <w:spacing w:before="0"/>
        <w:rPr>
          <w:rFonts w:ascii="Arial" w:hAnsi="Arial" w:cs="Arial"/>
          <w:color w:val="auto"/>
          <w:sz w:val="20"/>
          <w:szCs w:val="20"/>
        </w:rPr>
      </w:pPr>
      <w:bookmarkStart w:id="76" w:name="_Toc343613546"/>
      <w:r w:rsidRPr="006F2594">
        <w:rPr>
          <w:rFonts w:ascii="Arial" w:hAnsi="Arial" w:cs="Arial"/>
          <w:color w:val="auto"/>
          <w:sz w:val="20"/>
          <w:szCs w:val="20"/>
        </w:rPr>
        <w:t xml:space="preserve">3.4.1. Подача Заявок </w:t>
      </w:r>
      <w:bookmarkEnd w:id="76"/>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A72635">
        <w:rPr>
          <w:rFonts w:ascii="Arial" w:hAnsi="Arial" w:cs="Arial"/>
          <w:b/>
          <w:i/>
          <w:sz w:val="20"/>
          <w:szCs w:val="20"/>
          <w:u w:val="single"/>
        </w:rPr>
        <w:t>2</w:t>
      </w:r>
      <w:r w:rsidR="003830B5">
        <w:rPr>
          <w:rFonts w:ascii="Arial" w:hAnsi="Arial" w:cs="Arial"/>
          <w:b/>
          <w:i/>
          <w:sz w:val="20"/>
          <w:szCs w:val="20"/>
          <w:u w:val="single"/>
        </w:rPr>
        <w:t>3</w:t>
      </w:r>
      <w:r w:rsidR="00A62B0B">
        <w:rPr>
          <w:rFonts w:ascii="Arial" w:hAnsi="Arial" w:cs="Arial"/>
          <w:b/>
          <w:i/>
          <w:sz w:val="20"/>
          <w:szCs w:val="20"/>
          <w:u w:val="single"/>
        </w:rPr>
        <w:t>.0</w:t>
      </w:r>
      <w:r w:rsidR="003830B5">
        <w:rPr>
          <w:rFonts w:ascii="Arial" w:hAnsi="Arial" w:cs="Arial"/>
          <w:b/>
          <w:i/>
          <w:sz w:val="20"/>
          <w:szCs w:val="20"/>
          <w:u w:val="single"/>
        </w:rPr>
        <w:t>3</w:t>
      </w:r>
      <w:r w:rsidR="004B1714" w:rsidRPr="00DB3A1E">
        <w:rPr>
          <w:rFonts w:ascii="Arial" w:hAnsi="Arial" w:cs="Arial"/>
          <w:b/>
          <w:i/>
          <w:sz w:val="20"/>
          <w:szCs w:val="20"/>
          <w:u w:val="single"/>
        </w:rPr>
        <w:t>.20</w:t>
      </w:r>
      <w:r w:rsidR="00A62B0B">
        <w:rPr>
          <w:rFonts w:ascii="Arial" w:hAnsi="Arial" w:cs="Arial"/>
          <w:b/>
          <w:i/>
          <w:sz w:val="20"/>
          <w:szCs w:val="20"/>
          <w:u w:val="single"/>
        </w:rPr>
        <w:t>23</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0 (московского времени)</w:t>
      </w:r>
      <w:r w:rsidR="00CF44A3">
        <w:rPr>
          <w:rFonts w:ascii="Arial" w:hAnsi="Arial" w:cs="Arial"/>
          <w:b/>
          <w:i/>
          <w:sz w:val="20"/>
          <w:szCs w:val="20"/>
        </w:rPr>
        <w:t xml:space="preserve"> </w:t>
      </w:r>
      <w:r w:rsidR="00A72635">
        <w:rPr>
          <w:rFonts w:ascii="Arial" w:hAnsi="Arial" w:cs="Arial"/>
          <w:b/>
          <w:i/>
          <w:sz w:val="20"/>
          <w:szCs w:val="20"/>
        </w:rPr>
        <w:t>2</w:t>
      </w:r>
      <w:r w:rsidR="003830B5">
        <w:rPr>
          <w:rFonts w:ascii="Arial" w:hAnsi="Arial" w:cs="Arial"/>
          <w:b/>
          <w:i/>
          <w:sz w:val="20"/>
          <w:szCs w:val="20"/>
          <w:u w:val="single"/>
        </w:rPr>
        <w:t>3</w:t>
      </w:r>
      <w:r w:rsidR="00A62B0B">
        <w:rPr>
          <w:rFonts w:ascii="Arial" w:hAnsi="Arial" w:cs="Arial"/>
          <w:b/>
          <w:i/>
          <w:sz w:val="20"/>
          <w:szCs w:val="20"/>
          <w:u w:val="single"/>
        </w:rPr>
        <w:t>.0</w:t>
      </w:r>
      <w:r w:rsidR="003830B5">
        <w:rPr>
          <w:rFonts w:ascii="Arial" w:hAnsi="Arial" w:cs="Arial"/>
          <w:b/>
          <w:i/>
          <w:sz w:val="20"/>
          <w:szCs w:val="20"/>
          <w:u w:val="single"/>
        </w:rPr>
        <w:t>3</w:t>
      </w:r>
      <w:r w:rsidR="00D95C45" w:rsidRPr="00DB3A1E">
        <w:rPr>
          <w:rFonts w:ascii="Arial" w:hAnsi="Arial" w:cs="Arial"/>
          <w:b/>
          <w:i/>
          <w:sz w:val="20"/>
          <w:szCs w:val="20"/>
          <w:u w:val="single"/>
        </w:rPr>
        <w:t>.20</w:t>
      </w:r>
      <w:r w:rsidR="00A62B0B">
        <w:rPr>
          <w:rFonts w:ascii="Arial" w:hAnsi="Arial" w:cs="Arial"/>
          <w:b/>
          <w:i/>
          <w:sz w:val="20"/>
          <w:szCs w:val="20"/>
          <w:u w:val="single"/>
        </w:rPr>
        <w:t>23</w:t>
      </w:r>
      <w:r w:rsidRPr="00DB3A1E">
        <w:rPr>
          <w:rFonts w:ascii="Arial" w:hAnsi="Arial" w:cs="Arial"/>
          <w:b/>
          <w:i/>
          <w:sz w:val="20"/>
          <w:szCs w:val="20"/>
          <w:u w:val="single"/>
        </w:rPr>
        <w:t xml:space="preserve"> года.</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5"/>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4510AC">
        <w:rPr>
          <w:rFonts w:ascii="Arial" w:hAnsi="Arial" w:cs="Arial"/>
          <w:sz w:val="20"/>
          <w:szCs w:val="20"/>
        </w:rPr>
        <w:t>кабинет №106</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6F2594">
      <w:pPr>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6F2594">
      <w:pPr>
        <w:keepNext/>
        <w:keepLines/>
        <w:widowControl w:val="0"/>
        <w:overflowPunct w:val="0"/>
        <w:autoSpaceDE w:val="0"/>
        <w:jc w:val="both"/>
        <w:rPr>
          <w:rFonts w:ascii="Arial" w:hAnsi="Arial" w:cs="Arial"/>
          <w:sz w:val="20"/>
          <w:szCs w:val="20"/>
        </w:rPr>
      </w:pPr>
      <w:r w:rsidRPr="006F2594">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6F2594">
        <w:rPr>
          <w:rFonts w:ascii="Arial" w:hAnsi="Arial" w:cs="Arial"/>
          <w:color w:val="auto"/>
          <w:sz w:val="20"/>
          <w:szCs w:val="20"/>
        </w:rPr>
        <w:t>Изменение и отзыв Заявки</w:t>
      </w:r>
      <w:bookmarkEnd w:id="77"/>
      <w:bookmarkEnd w:id="78"/>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6F2594">
        <w:rPr>
          <w:rFonts w:ascii="Arial" w:hAnsi="Arial" w:cs="Arial"/>
          <w:color w:val="auto"/>
          <w:sz w:val="20"/>
          <w:szCs w:val="20"/>
        </w:rPr>
        <w:t>3.6.Оценка Заявок и проведение переговоров</w:t>
      </w:r>
      <w:bookmarkEnd w:id="79"/>
      <w:bookmarkEnd w:id="80"/>
    </w:p>
    <w:p w:rsidR="00DE5D54" w:rsidRPr="006F2594" w:rsidRDefault="00DE5D54" w:rsidP="006F2594">
      <w:pPr>
        <w:pStyle w:val="30"/>
        <w:widowControl w:val="0"/>
        <w:spacing w:before="0"/>
        <w:rPr>
          <w:rFonts w:ascii="Arial" w:hAnsi="Arial" w:cs="Arial"/>
          <w:color w:val="auto"/>
          <w:sz w:val="20"/>
          <w:szCs w:val="20"/>
        </w:rPr>
      </w:pPr>
      <w:bookmarkStart w:id="81" w:name="_Toc343613550"/>
      <w:r w:rsidRPr="006F2594">
        <w:rPr>
          <w:rFonts w:ascii="Arial" w:hAnsi="Arial" w:cs="Arial"/>
          <w:color w:val="auto"/>
          <w:sz w:val="20"/>
          <w:szCs w:val="20"/>
        </w:rPr>
        <w:t>3.6.1. Общие положения</w:t>
      </w:r>
      <w:bookmarkEnd w:id="81"/>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2"/>
      <w:bookmarkEnd w:id="83"/>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 xml:space="preserve">няет </w:t>
      </w:r>
      <w:proofErr w:type="gramStart"/>
      <w:r w:rsidR="00A87C34" w:rsidRPr="006F2594">
        <w:rPr>
          <w:rFonts w:ascii="Arial" w:hAnsi="Arial" w:cs="Arial"/>
          <w:sz w:val="20"/>
          <w:szCs w:val="20"/>
        </w:rPr>
        <w:t>Заявки</w:t>
      </w:r>
      <w:proofErr w:type="gramEnd"/>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88"/>
      <w:bookmarkEnd w:id="89"/>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proofErr w:type="gramStart"/>
      <w:r w:rsidR="00B50031" w:rsidRPr="006F2594">
        <w:rPr>
          <w:rFonts w:ascii="Arial" w:hAnsi="Arial" w:cs="Arial"/>
          <w:sz w:val="20"/>
          <w:szCs w:val="20"/>
        </w:rPr>
        <w:t>не</w:t>
      </w:r>
      <w:proofErr w:type="gramEnd"/>
      <w:r w:rsidR="00B50031" w:rsidRPr="006F2594">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6"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zakupki</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gov</w:t>
        </w:r>
        <w:proofErr w:type="spellEnd"/>
        <w:r w:rsidR="00DE5D54" w:rsidRPr="006F2594">
          <w:rPr>
            <w:rStyle w:val="ad"/>
            <w:rFonts w:ascii="Arial" w:hAnsi="Arial" w:cs="Arial"/>
            <w:color w:val="auto"/>
            <w:sz w:val="20"/>
            <w:szCs w:val="20"/>
          </w:rPr>
          <w:t>.</w:t>
        </w:r>
        <w:proofErr w:type="spellStart"/>
        <w:r w:rsidR="00DE5D54" w:rsidRPr="006F2594">
          <w:rPr>
            <w:rStyle w:val="ad"/>
            <w:rFonts w:ascii="Arial" w:hAnsi="Arial" w:cs="Arial"/>
            <w:color w:val="auto"/>
            <w:sz w:val="20"/>
            <w:szCs w:val="20"/>
            <w:lang w:val="en-US"/>
          </w:rPr>
          <w:t>ru</w:t>
        </w:r>
        <w:proofErr w:type="spellEnd"/>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0" w:name="_Ref306138385"/>
      <w:bookmarkStart w:id="91" w:name="_Toc343613553"/>
      <w:r w:rsidRPr="006F2594">
        <w:rPr>
          <w:rFonts w:ascii="Arial" w:hAnsi="Arial" w:cs="Arial"/>
          <w:color w:val="auto"/>
          <w:sz w:val="20"/>
          <w:szCs w:val="20"/>
        </w:rPr>
        <w:t>Оценочная стадия</w:t>
      </w:r>
      <w:bookmarkEnd w:id="90"/>
      <w:bookmarkEnd w:id="91"/>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lastRenderedPageBreak/>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3.6.3.3</w:t>
      </w:r>
      <w:proofErr w:type="gramStart"/>
      <w:r w:rsidRPr="006F2594">
        <w:rPr>
          <w:rFonts w:ascii="Arial" w:hAnsi="Arial" w:cs="Arial"/>
          <w:sz w:val="20"/>
          <w:szCs w:val="20"/>
          <w:lang w:eastAsia="ru-RU"/>
        </w:rPr>
        <w:t xml:space="preserve"> </w:t>
      </w:r>
      <w:r w:rsidRPr="006F2594">
        <w:rPr>
          <w:rFonts w:ascii="Arial" w:hAnsi="Arial" w:cs="Arial"/>
          <w:sz w:val="20"/>
          <w:szCs w:val="20"/>
        </w:rPr>
        <w:t>В</w:t>
      </w:r>
      <w:proofErr w:type="gramEnd"/>
      <w:r w:rsidRPr="006F2594">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4"/>
      <w:bookmarkEnd w:id="85"/>
      <w:bookmarkEnd w:id="86"/>
    </w:p>
    <w:bookmarkEnd w:id="87"/>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2"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6F2594">
        <w:rPr>
          <w:rFonts w:ascii="Arial" w:hAnsi="Arial" w:cs="Arial"/>
          <w:color w:val="auto"/>
          <w:sz w:val="20"/>
          <w:szCs w:val="20"/>
        </w:rPr>
        <w:t>3.8. Подведение итогов Запроса цен</w:t>
      </w:r>
      <w:bookmarkEnd w:id="93"/>
      <w:bookmarkEnd w:id="94"/>
      <w:bookmarkEnd w:id="95"/>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w:t>
      </w:r>
      <w:r w:rsidR="00572A54">
        <w:rPr>
          <w:rFonts w:ascii="Arial" w:hAnsi="Arial" w:cs="Arial"/>
          <w:sz w:val="20"/>
          <w:szCs w:val="20"/>
        </w:rPr>
        <w:t>.</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6F2594">
        <w:rPr>
          <w:rFonts w:ascii="Arial" w:hAnsi="Arial" w:cs="Arial"/>
          <w:color w:val="auto"/>
          <w:sz w:val="20"/>
          <w:szCs w:val="20"/>
        </w:rPr>
        <w:t>3.9. Признание запроса цен несостоявшимся</w:t>
      </w:r>
      <w:bookmarkEnd w:id="96"/>
      <w:bookmarkEnd w:id="97"/>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99" w:name="_Ref303277595"/>
      <w:r w:rsidRPr="006F2594">
        <w:rPr>
          <w:rFonts w:ascii="Arial" w:hAnsi="Arial" w:cs="Arial"/>
          <w:sz w:val="20"/>
          <w:szCs w:val="20"/>
        </w:rPr>
        <w:t>3.9.1. Запрос цен признается несостоявшимся в случаях:</w:t>
      </w:r>
      <w:bookmarkEnd w:id="99"/>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0"/>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6F2594">
        <w:rPr>
          <w:rFonts w:ascii="Arial" w:hAnsi="Arial" w:cs="Arial"/>
          <w:sz w:val="20"/>
          <w:szCs w:val="20"/>
        </w:rPr>
        <w:t xml:space="preserve">3.9.2.В случае, если при проведении запроса цен: </w:t>
      </w:r>
      <w:bookmarkEnd w:id="101"/>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98"/>
      <w:bookmarkEnd w:id="102"/>
      <w:bookmarkEnd w:id="103"/>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3830B5">
        <w:rPr>
          <w:rFonts w:ascii="Arial" w:hAnsi="Arial" w:cs="Arial"/>
          <w:sz w:val="20"/>
          <w:szCs w:val="20"/>
        </w:rPr>
        <w:t xml:space="preserve">ей должен предоставить в адрес </w:t>
      </w:r>
      <w:r w:rsidRPr="006F2594">
        <w:rPr>
          <w:rFonts w:ascii="Arial" w:hAnsi="Arial" w:cs="Arial"/>
          <w:sz w:val="20"/>
          <w:szCs w:val="20"/>
        </w:rPr>
        <w:t xml:space="preserve">АО «Пензенская </w:t>
      </w:r>
      <w:proofErr w:type="spellStart"/>
      <w:r w:rsidRPr="006F2594">
        <w:rPr>
          <w:rFonts w:ascii="Arial" w:hAnsi="Arial" w:cs="Arial"/>
          <w:sz w:val="20"/>
          <w:szCs w:val="20"/>
        </w:rPr>
        <w:t>горэлектросеть</w:t>
      </w:r>
      <w:proofErr w:type="spellEnd"/>
      <w:r w:rsidRPr="006F2594">
        <w:rPr>
          <w:rFonts w:ascii="Arial" w:hAnsi="Arial" w:cs="Arial"/>
          <w:sz w:val="20"/>
          <w:szCs w:val="20"/>
        </w:rPr>
        <w:t>»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08"/>
      <w:bookmarkEnd w:id="109"/>
      <w:r w:rsidRPr="006F2594">
        <w:rPr>
          <w:rFonts w:ascii="Arial" w:hAnsi="Arial" w:cs="Arial"/>
          <w:b/>
          <w:bCs/>
          <w:snapToGrid w:val="0"/>
          <w:sz w:val="20"/>
          <w:szCs w:val="20"/>
        </w:rPr>
        <w:t>запроса цен</w:t>
      </w:r>
      <w:bookmarkEnd w:id="110"/>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7"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3830B5">
        <w:rPr>
          <w:rFonts w:ascii="Arial" w:hAnsi="Arial" w:cs="Arial"/>
          <w:sz w:val="20"/>
          <w:szCs w:val="20"/>
        </w:rPr>
        <w:t xml:space="preserve">) и на официальном сайте </w:t>
      </w:r>
      <w:r w:rsidR="00682C74" w:rsidRPr="006F2594">
        <w:rPr>
          <w:rFonts w:ascii="Arial" w:hAnsi="Arial" w:cs="Arial"/>
          <w:sz w:val="20"/>
          <w:szCs w:val="20"/>
        </w:rPr>
        <w:t xml:space="preserve">АО «Пензенская </w:t>
      </w:r>
      <w:proofErr w:type="spellStart"/>
      <w:r w:rsidR="00682C74" w:rsidRPr="006F2594">
        <w:rPr>
          <w:rFonts w:ascii="Arial" w:hAnsi="Arial" w:cs="Arial"/>
          <w:sz w:val="20"/>
          <w:szCs w:val="20"/>
        </w:rPr>
        <w:t>горэлектросеть</w:t>
      </w:r>
      <w:proofErr w:type="spellEnd"/>
      <w:r w:rsidR="00682C74" w:rsidRPr="006F2594">
        <w:rPr>
          <w:rFonts w:ascii="Arial" w:hAnsi="Arial" w:cs="Arial"/>
          <w:sz w:val="20"/>
          <w:szCs w:val="20"/>
        </w:rPr>
        <w:t>»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BE46AD" w:rsidP="006F2594">
      <w:pPr>
        <w:rPr>
          <w:rFonts w:ascii="Arial" w:hAnsi="Arial" w:cs="Arial"/>
          <w:b/>
          <w:sz w:val="20"/>
          <w:szCs w:val="20"/>
        </w:rPr>
      </w:pPr>
      <w:r w:rsidRPr="006F2594">
        <w:rPr>
          <w:rFonts w:ascii="Arial" w:hAnsi="Arial" w:cs="Arial"/>
          <w:b/>
          <w:sz w:val="20"/>
          <w:szCs w:val="20"/>
        </w:rPr>
        <w:t xml:space="preserve">АО «Пензенская </w:t>
      </w:r>
      <w:proofErr w:type="spellStart"/>
      <w:r w:rsidRPr="006F2594">
        <w:rPr>
          <w:rFonts w:ascii="Arial" w:hAnsi="Arial" w:cs="Arial"/>
          <w:b/>
          <w:sz w:val="20"/>
          <w:szCs w:val="20"/>
        </w:rPr>
        <w:t>горэлектросеть</w:t>
      </w:r>
      <w:proofErr w:type="spellEnd"/>
      <w:r w:rsidRPr="006F2594">
        <w:rPr>
          <w:rFonts w:ascii="Arial" w:hAnsi="Arial" w:cs="Arial"/>
          <w:b/>
          <w:sz w:val="20"/>
          <w:szCs w:val="20"/>
        </w:rPr>
        <w:t>»</w:t>
      </w:r>
      <w:r w:rsidRPr="006F2594">
        <w:rPr>
          <w:rFonts w:ascii="Arial" w:hAnsi="Arial" w:cs="Arial"/>
          <w:b/>
          <w:sz w:val="20"/>
          <w:szCs w:val="20"/>
        </w:rPr>
        <w:tab/>
        <w:t xml:space="preserve">                                                                                         </w:t>
      </w:r>
      <w:r w:rsidR="00087CD3">
        <w:rPr>
          <w:rFonts w:ascii="Arial" w:hAnsi="Arial" w:cs="Arial"/>
          <w:b/>
          <w:sz w:val="20"/>
          <w:szCs w:val="20"/>
        </w:rPr>
        <w:t xml:space="preserve">   </w:t>
      </w:r>
      <w:r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572A54" w:rsidRPr="00572A54" w:rsidRDefault="00572A54" w:rsidP="00572A54">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572A54" w:rsidRPr="00572A54" w:rsidRDefault="00572A54" w:rsidP="00572A54">
      <w:pPr>
        <w:tabs>
          <w:tab w:val="left" w:pos="0"/>
        </w:tabs>
        <w:rPr>
          <w:rFonts w:ascii="Arial" w:hAnsi="Arial" w:cs="Arial"/>
          <w:sz w:val="20"/>
          <w:szCs w:val="20"/>
        </w:rPr>
      </w:pP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3. </w:t>
      </w:r>
      <w:r w:rsidR="00425771">
        <w:rPr>
          <w:rFonts w:ascii="Arial" w:hAnsi="Arial" w:cs="Arial"/>
          <w:sz w:val="20"/>
          <w:szCs w:val="20"/>
        </w:rPr>
        <w:t>Начальник</w:t>
      </w:r>
      <w:r w:rsidRPr="00572A54">
        <w:rPr>
          <w:rFonts w:ascii="Arial" w:hAnsi="Arial" w:cs="Arial"/>
          <w:sz w:val="20"/>
          <w:szCs w:val="20"/>
        </w:rPr>
        <w:t xml:space="preserve"> управления</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                 </w:t>
      </w:r>
    </w:p>
    <w:p w:rsidR="00572A54" w:rsidRPr="00572A54" w:rsidRDefault="00572A54" w:rsidP="00572A54">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572A54" w:rsidRPr="00572A54" w:rsidRDefault="00572A54" w:rsidP="00572A54">
      <w:pPr>
        <w:rPr>
          <w:rFonts w:ascii="Arial" w:hAnsi="Arial" w:cs="Arial"/>
          <w:sz w:val="20"/>
          <w:szCs w:val="20"/>
        </w:rPr>
      </w:pPr>
      <w:r>
        <w:rPr>
          <w:rFonts w:ascii="Arial" w:hAnsi="Arial" w:cs="Arial"/>
          <w:sz w:val="20"/>
          <w:szCs w:val="20"/>
        </w:rPr>
        <w:t xml:space="preserve">   </w:t>
      </w:r>
    </w:p>
    <w:p w:rsidR="00572A54" w:rsidRPr="00572A54" w:rsidRDefault="00572A54" w:rsidP="00572A54">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572A54"/>
    <w:p w:rsidR="00572A54" w:rsidRDefault="00572A54" w:rsidP="00572A54"/>
    <w:p w:rsidR="00572A54" w:rsidRDefault="00572A54" w:rsidP="00572A54"/>
    <w:p w:rsidR="00572A54" w:rsidRDefault="00572A54" w:rsidP="00572A54"/>
    <w:p w:rsidR="00572A54" w:rsidRDefault="00572A54" w:rsidP="00572A54"/>
    <w:p w:rsidR="00690279" w:rsidRPr="00572A54" w:rsidRDefault="00690279" w:rsidP="00572A54"/>
    <w:p w:rsidR="00572A54" w:rsidRDefault="00572A54" w:rsidP="006F2594">
      <w:pPr>
        <w:pStyle w:val="1"/>
        <w:keepLines/>
        <w:widowControl w:val="0"/>
        <w:tabs>
          <w:tab w:val="left" w:pos="1430"/>
        </w:tabs>
        <w:rPr>
          <w:rFonts w:ascii="Arial" w:hAnsi="Arial" w:cs="Arial"/>
          <w:sz w:val="20"/>
          <w:szCs w:val="20"/>
        </w:rPr>
      </w:pPr>
    </w:p>
    <w:p w:rsidR="00DE5D54" w:rsidRPr="006F2594" w:rsidRDefault="00DE5D54" w:rsidP="006F2594">
      <w:pPr>
        <w:pStyle w:val="1"/>
        <w:keepLines/>
        <w:widowControl w:val="0"/>
        <w:tabs>
          <w:tab w:val="left" w:pos="1430"/>
        </w:tabs>
        <w:rPr>
          <w:rFonts w:ascii="Arial" w:hAnsi="Arial" w:cs="Arial"/>
          <w:sz w:val="20"/>
          <w:szCs w:val="20"/>
        </w:rPr>
      </w:pPr>
      <w:r w:rsidRPr="006F2594">
        <w:rPr>
          <w:rFonts w:ascii="Arial" w:hAnsi="Arial" w:cs="Arial"/>
          <w:sz w:val="20"/>
          <w:szCs w:val="20"/>
        </w:rPr>
        <w:t xml:space="preserve">4. Образцы основных форм документов, включаемых в </w:t>
      </w:r>
      <w:bookmarkEnd w:id="111"/>
      <w:bookmarkEnd w:id="112"/>
      <w:r w:rsidRPr="006F2594">
        <w:rPr>
          <w:rFonts w:ascii="Arial" w:hAnsi="Arial" w:cs="Arial"/>
          <w:sz w:val="20"/>
          <w:szCs w:val="20"/>
        </w:rPr>
        <w:t>Заявку</w:t>
      </w:r>
      <w:bookmarkEnd w:id="113"/>
      <w:bookmarkEnd w:id="114"/>
      <w:bookmarkEnd w:id="115"/>
      <w:bookmarkEnd w:id="116"/>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AA42C0" w:rsidRDefault="00E77053" w:rsidP="006F2594">
      <w:pPr>
        <w:pStyle w:val="23"/>
        <w:tabs>
          <w:tab w:val="left" w:pos="7740"/>
        </w:tabs>
        <w:spacing w:after="0" w:line="240" w:lineRule="auto"/>
        <w:ind w:left="0"/>
        <w:rPr>
          <w:rFonts w:ascii="Arial" w:hAnsi="Arial" w:cs="Arial"/>
          <w:b/>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690279">
        <w:rPr>
          <w:rFonts w:ascii="Arial" w:hAnsi="Arial" w:cs="Arial"/>
          <w:b/>
          <w:sz w:val="20"/>
          <w:szCs w:val="20"/>
        </w:rPr>
        <w:t>___</w:t>
      </w:r>
      <w:r w:rsidR="00572A54">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690279">
        <w:rPr>
          <w:rFonts w:ascii="Arial" w:hAnsi="Arial" w:cs="Arial"/>
          <w:b/>
          <w:sz w:val="20"/>
          <w:szCs w:val="20"/>
        </w:rPr>
        <w:t>_______</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9"/>
        <w:tblW w:w="0" w:type="auto"/>
        <w:tblInd w:w="1809" w:type="dxa"/>
        <w:tblLook w:val="04A0"/>
      </w:tblPr>
      <w:tblGrid>
        <w:gridCol w:w="3532"/>
        <w:gridCol w:w="3556"/>
      </w:tblGrid>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Цена предложения без НДС</w:t>
            </w:r>
          </w:p>
        </w:tc>
        <w:tc>
          <w:tcPr>
            <w:tcW w:w="3556" w:type="dxa"/>
          </w:tcPr>
          <w:p w:rsidR="00AA42C0"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НДС-20%</w:t>
            </w:r>
          </w:p>
        </w:tc>
        <w:tc>
          <w:tcPr>
            <w:tcW w:w="3556" w:type="dxa"/>
          </w:tcPr>
          <w:p w:rsidR="00AA42C0" w:rsidRPr="00F935BE"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Итого с НДС</w:t>
            </w:r>
          </w:p>
        </w:tc>
        <w:tc>
          <w:tcPr>
            <w:tcW w:w="3556" w:type="dxa"/>
          </w:tcPr>
          <w:p w:rsidR="00AA42C0" w:rsidRDefault="00AA42C0" w:rsidP="006F2594">
            <w:pPr>
              <w:pStyle w:val="23"/>
              <w:spacing w:after="0" w:line="240" w:lineRule="auto"/>
              <w:ind w:left="0"/>
              <w:rPr>
                <w:rFonts w:ascii="Arial" w:hAnsi="Arial" w:cs="Arial"/>
                <w:sz w:val="20"/>
                <w:szCs w:val="20"/>
              </w:rPr>
            </w:pPr>
          </w:p>
        </w:tc>
      </w:tr>
    </w:tbl>
    <w:p w:rsidR="00AA42C0" w:rsidRDefault="00AA42C0" w:rsidP="006F2594">
      <w:pPr>
        <w:pStyle w:val="23"/>
        <w:spacing w:after="0" w:line="240" w:lineRule="auto"/>
        <w:ind w:left="0"/>
        <w:rPr>
          <w:rFonts w:ascii="Arial" w:hAnsi="Arial" w:cs="Arial"/>
          <w:sz w:val="20"/>
          <w:szCs w:val="20"/>
        </w:rPr>
      </w:pP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6F2594">
        <w:rPr>
          <w:rFonts w:ascii="Arial" w:hAnsi="Arial" w:cs="Arial"/>
          <w:sz w:val="20"/>
          <w:szCs w:val="20"/>
        </w:rPr>
        <w:t>выполнять роль</w:t>
      </w:r>
      <w:proofErr w:type="gramEnd"/>
      <w:r w:rsidRPr="006F2594">
        <w:rPr>
          <w:rFonts w:ascii="Arial" w:hAnsi="Arial" w:cs="Arial"/>
          <w:sz w:val="20"/>
          <w:szCs w:val="20"/>
        </w:rPr>
        <w:t xml:space="preserve">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Приложение №1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Общая цена, руб. с НДС</w:t>
            </w: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lastRenderedPageBreak/>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w:t>
            </w:r>
            <w:r w:rsidR="00572A54">
              <w:rPr>
                <w:rFonts w:ascii="Arial" w:hAnsi="Arial" w:cs="Arial"/>
                <w:sz w:val="20"/>
                <w:szCs w:val="20"/>
              </w:rPr>
              <w:t>Т</w:t>
            </w:r>
            <w:r w:rsidRPr="006F2594">
              <w:rPr>
                <w:rFonts w:ascii="Arial" w:hAnsi="Arial" w:cs="Arial"/>
                <w:sz w:val="20"/>
                <w:szCs w:val="20"/>
              </w:rPr>
              <w:t>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№2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9C644E" w:rsidP="006F2594">
      <w:pPr>
        <w:tabs>
          <w:tab w:val="num" w:pos="0"/>
        </w:tabs>
        <w:rPr>
          <w:rFonts w:ascii="Arial" w:hAnsi="Arial" w:cs="Arial"/>
          <w:sz w:val="20"/>
          <w:szCs w:val="20"/>
        </w:rPr>
      </w:pPr>
      <w:r w:rsidRPr="009C644E">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6563EE" w:rsidRPr="002A0EDC" w:rsidRDefault="006563EE"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63EE" w:rsidRPr="002A0EDC" w:rsidRDefault="006563EE"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Pr>
                      <w:rFonts w:ascii="Arial" w:hAnsi="Arial" w:cs="Arial"/>
                      <w:sz w:val="16"/>
                      <w:szCs w:val="16"/>
                    </w:rPr>
                    <w:t>Следует указать не менее трех.</w:t>
                  </w:r>
                  <w:r w:rsidRPr="002A0EDC">
                    <w:rPr>
                      <w:rFonts w:ascii="Arial" w:hAnsi="Arial" w:cs="Arial"/>
                      <w:sz w:val="16"/>
                      <w:szCs w:val="16"/>
                    </w:rPr>
                    <w:t xml:space="preserve"> Участник может самостоятельно выбрать договоры, которые, по его мнению, наилучшим образом характеризует его опыт.</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563EE" w:rsidRDefault="006563EE"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6F2594">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№3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9C644E" w:rsidP="006F2594">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6563EE" w:rsidRPr="002A0EDC" w:rsidRDefault="006563EE"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563EE" w:rsidRPr="002A0EDC" w:rsidRDefault="006563EE"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563EE" w:rsidRDefault="006563EE"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6F2594">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Приложение №4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9C644E" w:rsidP="006F2594">
      <w:pPr>
        <w:rPr>
          <w:rFonts w:ascii="Arial" w:hAnsi="Arial" w:cs="Arial"/>
          <w:sz w:val="20"/>
          <w:szCs w:val="20"/>
        </w:rPr>
      </w:pPr>
      <w:r w:rsidRPr="009C644E">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6563EE" w:rsidRPr="002A0EDC" w:rsidRDefault="006563EE"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6563EE" w:rsidRPr="00301BEC" w:rsidRDefault="006563EE" w:rsidP="002A0EDC">
                  <w:pPr>
                    <w:rPr>
                      <w:rFonts w:ascii="Arial" w:hAnsi="Arial" w:cs="Arial"/>
                      <w:sz w:val="20"/>
                      <w:szCs w:val="20"/>
                    </w:rPr>
                  </w:pPr>
                </w:p>
                <w:p w:rsidR="006563EE" w:rsidRDefault="006563EE"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1" w:name="_Ref372726841"/>
      <w:bookmarkEnd w:id="121"/>
      <w:r w:rsidRPr="006F2594">
        <w:rPr>
          <w:rFonts w:ascii="Arial" w:hAnsi="Arial" w:cs="Arial"/>
          <w:b/>
          <w:bCs/>
          <w:sz w:val="20"/>
          <w:szCs w:val="20"/>
        </w:rPr>
        <w:t>Форма №7</w:t>
      </w:r>
    </w:p>
    <w:bookmarkEnd w:id="131"/>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Приложение №5 к ценовой заявке  №________</w:t>
      </w:r>
      <w:proofErr w:type="gramStart"/>
      <w:r w:rsidRPr="006F2594">
        <w:rPr>
          <w:rFonts w:ascii="Arial" w:hAnsi="Arial" w:cs="Arial"/>
          <w:sz w:val="20"/>
          <w:szCs w:val="20"/>
        </w:rPr>
        <w:t>от</w:t>
      </w:r>
      <w:proofErr w:type="gramEnd"/>
      <w:r w:rsidRPr="006F2594">
        <w:rPr>
          <w:rFonts w:ascii="Arial" w:hAnsi="Arial" w:cs="Arial"/>
          <w:sz w:val="20"/>
          <w:szCs w:val="20"/>
        </w:rPr>
        <w:t xml:space="preserve">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8"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2"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2"/>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3" w:name="sub_10103"/>
      <w:r w:rsidRPr="006F2594">
        <w:rPr>
          <w:rFonts w:ascii="Arial" w:eastAsia="Calibri" w:hAnsi="Arial" w:cs="Arial"/>
          <w:bCs/>
          <w:sz w:val="20"/>
          <w:szCs w:val="20"/>
          <w:lang w:eastAsia="en-US"/>
        </w:rPr>
        <w:t>2. ИНН/КПП: _________________________________________________________________.</w:t>
      </w:r>
    </w:p>
    <w:bookmarkEnd w:id="133"/>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4" w:name="sub_10104"/>
      <w:r w:rsidRPr="006F2594">
        <w:rPr>
          <w:rFonts w:ascii="Arial" w:eastAsia="Calibri" w:hAnsi="Arial" w:cs="Arial"/>
          <w:bCs/>
          <w:sz w:val="20"/>
          <w:szCs w:val="20"/>
          <w:lang w:eastAsia="en-US"/>
        </w:rPr>
        <w:t>3. ОГРН: _____________________________________________________________________.</w:t>
      </w:r>
    </w:p>
    <w:bookmarkEnd w:id="134"/>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5" w:name="sub_10107"/>
            <w:r w:rsidRPr="006F2594">
              <w:rPr>
                <w:rFonts w:ascii="Arial" w:eastAsia="Calibri" w:hAnsi="Arial" w:cs="Arial"/>
                <w:bCs/>
                <w:sz w:val="20"/>
                <w:szCs w:val="20"/>
                <w:lang w:eastAsia="en-US"/>
              </w:rPr>
              <w:t>N</w:t>
            </w:r>
            <w:bookmarkEnd w:id="135"/>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6" w:name="sub_10108"/>
            <w:r w:rsidRPr="006F2594">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7" w:name="sub_10109"/>
            <w:r w:rsidRPr="006F2594">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8" w:name="sub_10110"/>
            <w:r w:rsidRPr="006F2594">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11"/>
            <w:r w:rsidRPr="006F2594">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9"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0" w:name="sub_10113"/>
            <w:r w:rsidRPr="006F2594">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w:t>
            </w:r>
            <w:proofErr w:type="gramStart"/>
            <w:r w:rsidRPr="006F2594">
              <w:rPr>
                <w:rFonts w:ascii="Arial" w:eastAsia="Calibri" w:hAnsi="Arial" w:cs="Arial"/>
                <w:bCs/>
                <w:sz w:val="20"/>
                <w:szCs w:val="20"/>
                <w:lang w:eastAsia="en-US"/>
              </w:rPr>
              <w:t>д-</w:t>
            </w:r>
            <w:proofErr w:type="gramEnd"/>
            <w:r w:rsidRPr="006F2594">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2"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4"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8"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57357" w:rsidRDefault="00657357" w:rsidP="006F2594">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20"/>
          <w:szCs w:val="20"/>
          <w:lang w:eastAsia="en-US"/>
        </w:rPr>
        <w:t xml:space="preserve">                                                                                      </w:t>
      </w:r>
      <w:r w:rsidR="00836917" w:rsidRPr="006F2594">
        <w:rPr>
          <w:rFonts w:ascii="Arial" w:eastAsia="Calibri" w:hAnsi="Arial" w:cs="Arial"/>
          <w:bCs/>
          <w:sz w:val="20"/>
          <w:szCs w:val="20"/>
          <w:lang w:eastAsia="en-US"/>
        </w:rPr>
        <w:t>(</w:t>
      </w:r>
      <w:bookmarkEnd w:id="141"/>
      <w:r w:rsidR="00836917" w:rsidRPr="00657357">
        <w:rPr>
          <w:rFonts w:ascii="Arial" w:eastAsia="Calibri" w:hAnsi="Arial" w:cs="Arial"/>
          <w:bCs/>
          <w:sz w:val="16"/>
          <w:szCs w:val="16"/>
          <w:lang w:eastAsia="en-US"/>
        </w:rPr>
        <w:t>подпись) М.П.</w:t>
      </w:r>
    </w:p>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bookmarkStart w:id="142" w:name="sub_10123"/>
      <w:r w:rsidRPr="00657357">
        <w:rPr>
          <w:rFonts w:ascii="Arial" w:eastAsia="Calibri" w:hAnsi="Arial" w:cs="Arial"/>
          <w:bCs/>
          <w:sz w:val="16"/>
          <w:szCs w:val="16"/>
          <w:lang w:eastAsia="en-US"/>
        </w:rPr>
        <w:t>______________________________________________________________________</w:t>
      </w:r>
    </w:p>
    <w:bookmarkEnd w:id="142"/>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r w:rsidRPr="00657357">
        <w:rPr>
          <w:rFonts w:ascii="Arial" w:eastAsia="Calibri" w:hAnsi="Arial" w:cs="Arial"/>
          <w:bCs/>
          <w:sz w:val="16"/>
          <w:szCs w:val="16"/>
          <w:lang w:eastAsia="en-US"/>
        </w:rPr>
        <w:t xml:space="preserve">   </w:t>
      </w:r>
      <w:r w:rsidR="00657357">
        <w:rPr>
          <w:rFonts w:ascii="Arial" w:eastAsia="Calibri" w:hAnsi="Arial" w:cs="Arial"/>
          <w:bCs/>
          <w:sz w:val="16"/>
          <w:szCs w:val="16"/>
          <w:lang w:eastAsia="en-US"/>
        </w:rPr>
        <w:t xml:space="preserve">      </w:t>
      </w:r>
      <w:r w:rsidRPr="00657357">
        <w:rPr>
          <w:rFonts w:ascii="Arial" w:eastAsia="Calibri" w:hAnsi="Arial" w:cs="Arial"/>
          <w:bCs/>
          <w:sz w:val="16"/>
          <w:szCs w:val="16"/>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3"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4" w:name="sub_10125"/>
      <w:bookmarkEnd w:id="143"/>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5" w:name="_Toc90385119"/>
      <w:bookmarkStart w:id="146"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5"/>
    <w:bookmarkEnd w:id="146"/>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w:t>
      </w:r>
      <w:proofErr w:type="gramStart"/>
      <w:r w:rsidRPr="006F2594">
        <w:rPr>
          <w:rFonts w:ascii="Arial" w:hAnsi="Arial" w:cs="Arial"/>
          <w:sz w:val="20"/>
          <w:szCs w:val="20"/>
        </w:rPr>
        <w:t>г</w:t>
      </w:r>
      <w:proofErr w:type="gramEnd"/>
      <w:r w:rsidRPr="006F2594">
        <w:rPr>
          <w:rFonts w:ascii="Arial" w:hAnsi="Arial" w:cs="Arial"/>
          <w:sz w:val="20"/>
          <w:szCs w:val="20"/>
        </w:rPr>
        <w:t xml:space="preserve">.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9C644E" w:rsidP="006F2594">
      <w:pPr>
        <w:jc w:val="center"/>
        <w:rPr>
          <w:rFonts w:ascii="Arial" w:hAnsi="Arial" w:cs="Arial"/>
          <w:b/>
          <w:bCs/>
          <w:sz w:val="20"/>
          <w:szCs w:val="20"/>
        </w:rPr>
      </w:pPr>
      <w:r w:rsidRPr="009C644E">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6563EE" w:rsidRPr="003F7D6C" w:rsidRDefault="006563EE"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563EE" w:rsidRPr="003F7D6C" w:rsidRDefault="006563EE"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563EE" w:rsidRPr="003F7D6C" w:rsidRDefault="006563E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563EE" w:rsidRPr="003F7D6C" w:rsidRDefault="006563E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563EE" w:rsidRDefault="006563EE"/>
                <w:p w:rsidR="006563EE" w:rsidRDefault="006563EE"/>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2A54CA">
        <w:rPr>
          <w:rFonts w:ascii="Arial" w:hAnsi="Arial" w:cs="Arial"/>
          <w:sz w:val="20"/>
          <w:szCs w:val="20"/>
        </w:rPr>
        <w:t>23</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proofErr w:type="gramStart"/>
      <w:r w:rsidRPr="006F2594">
        <w:rPr>
          <w:rFonts w:ascii="Arial" w:hAnsi="Arial" w:cs="Arial"/>
          <w:b/>
          <w:sz w:val="20"/>
          <w:szCs w:val="20"/>
        </w:rPr>
        <w:t>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A72635">
        <w:rPr>
          <w:rFonts w:ascii="Arial" w:hAnsi="Arial" w:cs="Arial"/>
          <w:sz w:val="20"/>
          <w:szCs w:val="20"/>
        </w:rPr>
        <w:t>54</w:t>
      </w:r>
      <w:r w:rsidR="00C0464C">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A72635">
        <w:rPr>
          <w:rFonts w:ascii="Arial" w:hAnsi="Arial" w:cs="Arial"/>
          <w:sz w:val="20"/>
          <w:szCs w:val="20"/>
        </w:rPr>
        <w:t>14</w:t>
      </w:r>
      <w:r w:rsidR="00E1380C">
        <w:rPr>
          <w:rFonts w:ascii="Arial" w:hAnsi="Arial" w:cs="Arial"/>
          <w:sz w:val="20"/>
          <w:szCs w:val="20"/>
        </w:rPr>
        <w:t>.0</w:t>
      </w:r>
      <w:r w:rsidR="00690279">
        <w:rPr>
          <w:rFonts w:ascii="Arial" w:hAnsi="Arial" w:cs="Arial"/>
          <w:sz w:val="20"/>
          <w:szCs w:val="20"/>
        </w:rPr>
        <w:t>3</w:t>
      </w:r>
      <w:r w:rsidR="006C201A" w:rsidRPr="006F2594">
        <w:rPr>
          <w:rFonts w:ascii="Arial" w:hAnsi="Arial" w:cs="Arial"/>
          <w:sz w:val="20"/>
          <w:szCs w:val="20"/>
        </w:rPr>
        <w:t>.2</w:t>
      </w:r>
      <w:r w:rsidR="00087CD3">
        <w:rPr>
          <w:rFonts w:ascii="Arial" w:hAnsi="Arial" w:cs="Arial"/>
          <w:sz w:val="20"/>
          <w:szCs w:val="20"/>
        </w:rPr>
        <w:t>02</w:t>
      </w:r>
      <w:r w:rsidR="00E1380C">
        <w:rPr>
          <w:rFonts w:ascii="Arial" w:hAnsi="Arial" w:cs="Arial"/>
          <w:sz w:val="20"/>
          <w:szCs w:val="20"/>
        </w:rPr>
        <w:t>3</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roofErr w:type="gramEnd"/>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4269E" w:rsidRDefault="00A40E13" w:rsidP="0064269E">
      <w:pPr>
        <w:pStyle w:val="aff1"/>
        <w:tabs>
          <w:tab w:val="left" w:pos="0"/>
          <w:tab w:val="left" w:pos="142"/>
          <w:tab w:val="left" w:pos="284"/>
        </w:tabs>
        <w:jc w:val="both"/>
        <w:rPr>
          <w:rFonts w:ascii="Arial" w:hAnsi="Arial" w:cs="Arial"/>
          <w:color w:val="FF0000"/>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w:t>
      </w:r>
      <w:r w:rsidR="0064269E" w:rsidRPr="008A321F">
        <w:rPr>
          <w:rFonts w:ascii="Arial" w:hAnsi="Arial" w:cs="Arial"/>
          <w:sz w:val="20"/>
        </w:rPr>
        <w:t>в размере</w:t>
      </w:r>
      <w:r w:rsidR="0064269E">
        <w:rPr>
          <w:rFonts w:ascii="Arial" w:hAnsi="Arial" w:cs="Arial"/>
          <w:color w:val="FF0000"/>
          <w:sz w:val="20"/>
        </w:rPr>
        <w:t xml:space="preserve"> </w:t>
      </w:r>
      <w:r w:rsidR="00F15EC3">
        <w:rPr>
          <w:rFonts w:ascii="Arial" w:hAnsi="Arial" w:cs="Arial"/>
          <w:sz w:val="20"/>
        </w:rPr>
        <w:t>10</w:t>
      </w:r>
      <w:r w:rsidR="00C0464C">
        <w:rPr>
          <w:rFonts w:ascii="Arial" w:hAnsi="Arial" w:cs="Arial"/>
          <w:sz w:val="20"/>
        </w:rPr>
        <w:t>0</w:t>
      </w:r>
      <w:r w:rsidR="0064269E">
        <w:rPr>
          <w:rFonts w:ascii="Arial" w:hAnsi="Arial" w:cs="Arial"/>
          <w:sz w:val="20"/>
        </w:rPr>
        <w:t xml:space="preserve">% </w:t>
      </w:r>
      <w:r w:rsidR="00C0464C">
        <w:rPr>
          <w:rFonts w:ascii="Arial" w:hAnsi="Arial" w:cs="Arial"/>
          <w:sz w:val="20"/>
        </w:rPr>
        <w:t>в течение 7 рабочих дней с момента поставки товара, предоставления счетов-фактур и транспортных накладных,</w:t>
      </w:r>
      <w:r w:rsidR="0064269E" w:rsidRPr="00DA3358">
        <w:rPr>
          <w:rFonts w:ascii="Arial" w:hAnsi="Arial" w:cs="Arial"/>
          <w:sz w:val="20"/>
        </w:rPr>
        <w:t xml:space="preserve"> путем перечисления денежных средств на расчётный счёт поставщика</w:t>
      </w:r>
      <w:r w:rsidR="0064269E">
        <w:rPr>
          <w:rFonts w:ascii="Arial" w:hAnsi="Arial" w:cs="Arial"/>
          <w:sz w:val="20"/>
        </w:rPr>
        <w:t>.</w:t>
      </w:r>
    </w:p>
    <w:p w:rsidR="009C61FA" w:rsidRPr="006F2594" w:rsidRDefault="0064269E" w:rsidP="006F2594">
      <w:pPr>
        <w:tabs>
          <w:tab w:val="num" w:pos="180"/>
        </w:tabs>
        <w:jc w:val="both"/>
        <w:rPr>
          <w:rFonts w:ascii="Arial" w:hAnsi="Arial" w:cs="Arial"/>
          <w:sz w:val="20"/>
          <w:szCs w:val="20"/>
        </w:rPr>
      </w:pPr>
      <w:r>
        <w:rPr>
          <w:rFonts w:ascii="Arial" w:hAnsi="Arial" w:cs="Arial"/>
          <w:sz w:val="20"/>
          <w:szCs w:val="20"/>
        </w:rPr>
        <w:t xml:space="preserve">  </w:t>
      </w:r>
      <w:r w:rsidR="009C61FA"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43045D" w:rsidRPr="0043045D"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43045D">
        <w:rPr>
          <w:rFonts w:ascii="Arial" w:hAnsi="Arial" w:cs="Arial"/>
          <w:sz w:val="20"/>
          <w:szCs w:val="20"/>
        </w:rPr>
        <w:t xml:space="preserve">3.1.1. </w:t>
      </w:r>
      <w:r w:rsidR="00F52CB7" w:rsidRPr="0043045D">
        <w:rPr>
          <w:rFonts w:ascii="Arial" w:hAnsi="Arial" w:cs="Arial"/>
          <w:sz w:val="20"/>
          <w:szCs w:val="20"/>
        </w:rPr>
        <w:t>Предоставить товар ПОКУПА</w:t>
      </w:r>
      <w:r w:rsidR="00657357" w:rsidRPr="0043045D">
        <w:rPr>
          <w:rFonts w:ascii="Arial" w:hAnsi="Arial" w:cs="Arial"/>
          <w:sz w:val="20"/>
          <w:szCs w:val="20"/>
        </w:rPr>
        <w:t>ТЕЛЮ</w:t>
      </w:r>
      <w:r w:rsidR="003830B5" w:rsidRPr="0043045D">
        <w:rPr>
          <w:rFonts w:ascii="Arial" w:hAnsi="Arial" w:cs="Arial"/>
          <w:sz w:val="20"/>
          <w:szCs w:val="20"/>
        </w:rPr>
        <w:t xml:space="preserve"> в</w:t>
      </w:r>
      <w:r w:rsidR="00690279" w:rsidRPr="0043045D">
        <w:rPr>
          <w:rFonts w:ascii="Arial" w:hAnsi="Arial" w:cs="Arial"/>
          <w:sz w:val="20"/>
          <w:szCs w:val="20"/>
        </w:rPr>
        <w:t xml:space="preserve"> </w:t>
      </w:r>
      <w:r w:rsidR="0043045D" w:rsidRPr="0043045D">
        <w:rPr>
          <w:rFonts w:ascii="Arial" w:hAnsi="Arial" w:cs="Arial"/>
          <w:sz w:val="20"/>
          <w:szCs w:val="20"/>
        </w:rPr>
        <w:t xml:space="preserve"> течение 3-х рабочих дней с момента подачи заявки </w:t>
      </w:r>
      <w:r w:rsidR="0043045D">
        <w:rPr>
          <w:rFonts w:ascii="Arial" w:hAnsi="Arial" w:cs="Arial"/>
          <w:sz w:val="20"/>
          <w:szCs w:val="20"/>
        </w:rPr>
        <w:t>ПОКУПАТЕЛЯ</w:t>
      </w:r>
      <w:r w:rsidR="0043045D" w:rsidRPr="0043045D">
        <w:rPr>
          <w:rFonts w:ascii="Arial" w:hAnsi="Arial" w:cs="Arial"/>
          <w:sz w:val="20"/>
          <w:szCs w:val="20"/>
        </w:rPr>
        <w:t>, партиями кратно упаковке. Период поставки – 2023г</w:t>
      </w:r>
      <w:r w:rsidR="0043045D">
        <w:rPr>
          <w:rFonts w:ascii="Arial" w:hAnsi="Arial" w:cs="Arial"/>
          <w:sz w:val="20"/>
          <w:szCs w:val="20"/>
        </w:rPr>
        <w:t>.</w:t>
      </w:r>
    </w:p>
    <w:p w:rsidR="009C61FA" w:rsidRPr="0043045D"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43045D">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0464C" w:rsidRPr="00C0464C" w:rsidRDefault="00C0464C" w:rsidP="00C0464C">
      <w:pPr>
        <w:numPr>
          <w:ilvl w:val="1"/>
          <w:numId w:val="49"/>
        </w:numPr>
        <w:tabs>
          <w:tab w:val="clear" w:pos="360"/>
          <w:tab w:val="left" w:pos="0"/>
          <w:tab w:val="num" w:pos="180"/>
          <w:tab w:val="num" w:pos="780"/>
        </w:tabs>
        <w:jc w:val="both"/>
        <w:rPr>
          <w:rFonts w:ascii="Arial" w:hAnsi="Arial" w:cs="Arial"/>
          <w:sz w:val="20"/>
          <w:szCs w:val="20"/>
        </w:rPr>
      </w:pPr>
      <w:r w:rsidRPr="00C0464C">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0464C" w:rsidRPr="006F2594" w:rsidRDefault="00C0464C" w:rsidP="006F2594">
      <w:pPr>
        <w:numPr>
          <w:ilvl w:val="1"/>
          <w:numId w:val="49"/>
        </w:numPr>
        <w:tabs>
          <w:tab w:val="clear" w:pos="360"/>
          <w:tab w:val="num" w:pos="180"/>
          <w:tab w:val="num" w:pos="780"/>
        </w:tabs>
        <w:jc w:val="both"/>
        <w:rPr>
          <w:rFonts w:ascii="Arial" w:hAnsi="Arial" w:cs="Arial"/>
          <w:sz w:val="20"/>
          <w:szCs w:val="20"/>
        </w:rPr>
      </w:pP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t xml:space="preserve">    4.3. </w:t>
      </w:r>
      <w:proofErr w:type="gramStart"/>
      <w:r w:rsidRPr="006F2594">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6F2594">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 xml:space="preserve">АО «Пензенская </w:t>
            </w:r>
            <w:proofErr w:type="spellStart"/>
            <w:r w:rsidRPr="006F2594">
              <w:rPr>
                <w:rFonts w:ascii="Arial" w:hAnsi="Arial" w:cs="Arial"/>
                <w:b/>
                <w:bCs/>
                <w:sz w:val="20"/>
                <w:szCs w:val="20"/>
              </w:rPr>
              <w:t>горэлектросеть</w:t>
            </w:r>
            <w:proofErr w:type="spellEnd"/>
            <w:r w:rsidRPr="006F2594">
              <w:rPr>
                <w:rFonts w:ascii="Arial" w:hAnsi="Arial" w:cs="Arial"/>
                <w:b/>
                <w:bCs/>
                <w:sz w:val="20"/>
                <w:szCs w:val="20"/>
              </w:rPr>
              <w:t>»</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Default="004A7495" w:rsidP="006F2594">
            <w:pPr>
              <w:tabs>
                <w:tab w:val="left" w:pos="6857"/>
              </w:tabs>
              <w:rPr>
                <w:rFonts w:ascii="Arial" w:hAnsi="Arial" w:cs="Arial"/>
                <w:sz w:val="20"/>
                <w:szCs w:val="20"/>
              </w:rPr>
            </w:pPr>
            <w:proofErr w:type="gramStart"/>
            <w:r w:rsidRPr="006F2594">
              <w:rPr>
                <w:rFonts w:ascii="Arial" w:hAnsi="Arial" w:cs="Arial"/>
                <w:sz w:val="20"/>
                <w:szCs w:val="20"/>
              </w:rPr>
              <w:t>р</w:t>
            </w:r>
            <w:proofErr w:type="gramEnd"/>
            <w:r w:rsidRPr="006F2594">
              <w:rPr>
                <w:rFonts w:ascii="Arial" w:hAnsi="Arial" w:cs="Arial"/>
                <w:sz w:val="20"/>
                <w:szCs w:val="20"/>
              </w:rPr>
              <w:t>/с №  40702810748000016558</w:t>
            </w:r>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lang w:val="de-DE"/>
              </w:rPr>
              <w:t>e-</w:t>
            </w:r>
            <w:proofErr w:type="spellStart"/>
            <w:r w:rsidRPr="00C0464C">
              <w:rPr>
                <w:rFonts w:ascii="Arial" w:hAnsi="Arial" w:cs="Arial"/>
                <w:sz w:val="20"/>
                <w:szCs w:val="20"/>
                <w:lang w:val="de-DE"/>
              </w:rPr>
              <w:t>mail</w:t>
            </w:r>
            <w:proofErr w:type="spellEnd"/>
            <w:r w:rsidRPr="00C0464C">
              <w:rPr>
                <w:rFonts w:ascii="Arial" w:hAnsi="Arial" w:cs="Arial"/>
                <w:sz w:val="20"/>
                <w:szCs w:val="20"/>
                <w:lang w:val="de-DE"/>
              </w:rPr>
              <w:t xml:space="preserve"> </w:t>
            </w:r>
            <w:r w:rsidRPr="003830B5">
              <w:rPr>
                <w:rFonts w:ascii="Arial" w:hAnsi="Arial" w:cs="Arial"/>
                <w:sz w:val="20"/>
                <w:szCs w:val="20"/>
              </w:rPr>
              <w:t xml:space="preserve"> </w:t>
            </w:r>
            <w:proofErr w:type="spellStart"/>
            <w:r w:rsidRPr="00C0464C">
              <w:rPr>
                <w:rFonts w:ascii="Arial" w:hAnsi="Arial" w:cs="Arial"/>
                <w:sz w:val="20"/>
                <w:szCs w:val="20"/>
                <w:lang w:val="en-US"/>
              </w:rPr>
              <w:t>chagorova</w:t>
            </w:r>
            <w:proofErr w:type="spellEnd"/>
            <w:r w:rsidRPr="003830B5">
              <w:rPr>
                <w:rFonts w:ascii="Arial" w:hAnsi="Arial" w:cs="Arial"/>
                <w:sz w:val="20"/>
                <w:szCs w:val="20"/>
              </w:rPr>
              <w:t>@</w:t>
            </w:r>
            <w:proofErr w:type="spellStart"/>
            <w:r w:rsidRPr="00C0464C">
              <w:rPr>
                <w:rFonts w:ascii="Arial" w:hAnsi="Arial" w:cs="Arial"/>
                <w:sz w:val="20"/>
                <w:szCs w:val="20"/>
                <w:lang w:val="en-US"/>
              </w:rPr>
              <w:t>pges</w:t>
            </w:r>
            <w:proofErr w:type="spellEnd"/>
            <w:r w:rsidRPr="003830B5">
              <w:rPr>
                <w:rFonts w:ascii="Arial" w:hAnsi="Arial" w:cs="Arial"/>
                <w:sz w:val="20"/>
                <w:szCs w:val="20"/>
              </w:rPr>
              <w:t>.</w:t>
            </w:r>
            <w:proofErr w:type="spellStart"/>
            <w:r w:rsidRPr="00C0464C">
              <w:rPr>
                <w:rFonts w:ascii="Arial" w:hAnsi="Arial" w:cs="Arial"/>
                <w:sz w:val="20"/>
                <w:szCs w:val="20"/>
                <w:lang w:val="en-US"/>
              </w:rPr>
              <w:t>su</w:t>
            </w:r>
            <w:proofErr w:type="spellEnd"/>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rPr>
              <w:t>Конт</w:t>
            </w:r>
            <w:r w:rsidRPr="00C0464C">
              <w:rPr>
                <w:rFonts w:ascii="Arial" w:hAnsi="Arial" w:cs="Arial"/>
                <w:sz w:val="20"/>
                <w:szCs w:val="20"/>
                <w:lang w:val="de-DE"/>
              </w:rPr>
              <w:t>.</w:t>
            </w:r>
            <w:r w:rsidRPr="00C0464C">
              <w:rPr>
                <w:rFonts w:ascii="Arial" w:hAnsi="Arial" w:cs="Arial"/>
                <w:sz w:val="20"/>
                <w:szCs w:val="20"/>
              </w:rPr>
              <w:t>тел</w:t>
            </w:r>
            <w:r w:rsidRPr="00C0464C">
              <w:rPr>
                <w:rFonts w:ascii="Arial" w:hAnsi="Arial" w:cs="Arial"/>
                <w:sz w:val="20"/>
                <w:szCs w:val="20"/>
                <w:lang w:val="de-DE"/>
              </w:rPr>
              <w:t xml:space="preserve">: </w:t>
            </w:r>
            <w:r w:rsidRPr="003830B5">
              <w:rPr>
                <w:rFonts w:ascii="Arial" w:hAnsi="Arial" w:cs="Arial"/>
                <w:sz w:val="20"/>
                <w:szCs w:val="20"/>
              </w:rPr>
              <w:t>(8412) 55-04-13</w:t>
            </w:r>
          </w:p>
          <w:p w:rsidR="00C0464C" w:rsidRPr="003830B5" w:rsidRDefault="00C0464C" w:rsidP="006F2594">
            <w:pPr>
              <w:tabs>
                <w:tab w:val="left" w:pos="6857"/>
              </w:tabs>
              <w:rPr>
                <w:rFonts w:ascii="Arial" w:hAnsi="Arial" w:cs="Arial"/>
                <w:sz w:val="20"/>
                <w:szCs w:val="20"/>
              </w:rPr>
            </w:pPr>
          </w:p>
          <w:p w:rsidR="00FA49B4" w:rsidRPr="00C0464C" w:rsidRDefault="00FA49B4" w:rsidP="006F2594">
            <w:pPr>
              <w:jc w:val="both"/>
              <w:rPr>
                <w:rFonts w:ascii="Arial" w:hAnsi="Arial" w:cs="Arial"/>
                <w:bCs/>
                <w:sz w:val="20"/>
                <w:szCs w:val="20"/>
              </w:rPr>
            </w:pPr>
          </w:p>
          <w:p w:rsidR="002E4695" w:rsidRPr="003830B5"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Default="009C61FA"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Pr="006F2594" w:rsidRDefault="00E16CC3"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jc w:val="right"/>
        <w:rPr>
          <w:rFonts w:ascii="Arial" w:hAnsi="Arial" w:cs="Arial"/>
          <w:b/>
          <w:sz w:val="20"/>
        </w:rPr>
      </w:pPr>
    </w:p>
    <w:p w:rsidR="009C61FA" w:rsidRPr="006F2594" w:rsidRDefault="002A54CA" w:rsidP="006F2594">
      <w:pPr>
        <w:pStyle w:val="aff1"/>
        <w:jc w:val="right"/>
        <w:rPr>
          <w:rFonts w:ascii="Arial" w:hAnsi="Arial" w:cs="Arial"/>
          <w:b/>
          <w:sz w:val="20"/>
        </w:rPr>
      </w:pPr>
      <w:r>
        <w:rPr>
          <w:rFonts w:ascii="Arial" w:hAnsi="Arial" w:cs="Arial"/>
          <w:b/>
          <w:sz w:val="20"/>
        </w:rPr>
        <w:t xml:space="preserve"> к договору №Юр-2023/_____</w:t>
      </w:r>
      <w:r w:rsidR="009C61FA" w:rsidRPr="006F2594">
        <w:rPr>
          <w:rFonts w:ascii="Arial" w:hAnsi="Arial" w:cs="Arial"/>
          <w:b/>
          <w:sz w:val="20"/>
        </w:rPr>
        <w:t>о</w:t>
      </w:r>
      <w:r w:rsidR="004D06EB" w:rsidRPr="006F2594">
        <w:rPr>
          <w:rFonts w:ascii="Arial" w:hAnsi="Arial" w:cs="Arial"/>
          <w:b/>
          <w:sz w:val="20"/>
        </w:rPr>
        <w:t>т</w:t>
      </w:r>
      <w:r>
        <w:rPr>
          <w:rFonts w:ascii="Arial" w:hAnsi="Arial" w:cs="Arial"/>
          <w:b/>
          <w:sz w:val="20"/>
        </w:rPr>
        <w:t xml:space="preserve"> «        »_________________2023</w:t>
      </w:r>
      <w:r w:rsidR="009C61FA"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519" w:type="dxa"/>
        <w:tblLayout w:type="fixed"/>
        <w:tblCellMar>
          <w:left w:w="70" w:type="dxa"/>
          <w:right w:w="70" w:type="dxa"/>
        </w:tblCellMar>
        <w:tblLook w:val="0000"/>
      </w:tblPr>
      <w:tblGrid>
        <w:gridCol w:w="456"/>
        <w:gridCol w:w="2990"/>
        <w:gridCol w:w="1096"/>
        <w:gridCol w:w="1168"/>
        <w:gridCol w:w="28"/>
        <w:gridCol w:w="1892"/>
        <w:gridCol w:w="2880"/>
        <w:gridCol w:w="9"/>
      </w:tblGrid>
      <w:tr w:rsidR="009C61FA" w:rsidRPr="006F2594" w:rsidTr="009C61FA">
        <w:trPr>
          <w:gridAfter w:val="1"/>
          <w:wAfter w:w="9" w:type="dxa"/>
          <w:cantSplit/>
          <w:trHeight w:val="569"/>
        </w:trPr>
        <w:tc>
          <w:tcPr>
            <w:tcW w:w="45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Цена за ед</w:t>
            </w:r>
            <w:r w:rsidR="00A40E13" w:rsidRPr="006F2594">
              <w:rPr>
                <w:b/>
                <w:iCs/>
                <w:sz w:val="20"/>
                <w:szCs w:val="20"/>
              </w:rPr>
              <w:t>иницу, руб., в том числе НДС (20</w:t>
            </w:r>
            <w:r w:rsidRPr="006F2594">
              <w:rPr>
                <w:b/>
                <w:iCs/>
                <w:sz w:val="20"/>
                <w:szCs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Общая цена, руб., в том числе</w:t>
            </w:r>
          </w:p>
          <w:p w:rsidR="009C61FA" w:rsidRPr="006F2594" w:rsidRDefault="00A40E13" w:rsidP="006F2594">
            <w:pPr>
              <w:pStyle w:val="ConsPlusCell"/>
              <w:widowControl/>
              <w:jc w:val="center"/>
              <w:rPr>
                <w:b/>
                <w:iCs/>
                <w:sz w:val="20"/>
                <w:szCs w:val="20"/>
              </w:rPr>
            </w:pPr>
            <w:r w:rsidRPr="006F2594">
              <w:rPr>
                <w:b/>
                <w:iCs/>
                <w:sz w:val="20"/>
                <w:szCs w:val="20"/>
              </w:rPr>
              <w:t>НДС (20</w:t>
            </w:r>
            <w:r w:rsidR="009C61FA" w:rsidRPr="006F2594">
              <w:rPr>
                <w:b/>
                <w:iCs/>
                <w:sz w:val="20"/>
                <w:szCs w:val="20"/>
              </w:rPr>
              <w:t xml:space="preserve"> %)</w:t>
            </w: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9C61FA">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right"/>
              <w:rPr>
                <w:b/>
                <w:iCs/>
                <w:sz w:val="20"/>
                <w:szCs w:val="20"/>
              </w:rPr>
            </w:pPr>
            <w:r w:rsidRPr="006F2594">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b/>
                <w:iCs/>
                <w:sz w:val="20"/>
                <w:szCs w:val="20"/>
              </w:rPr>
            </w:pPr>
          </w:p>
        </w:tc>
        <w:tc>
          <w:tcPr>
            <w:tcW w:w="2889" w:type="dxa"/>
            <w:gridSpan w:val="2"/>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center"/>
              <w:rPr>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Pr>
          <w:rFonts w:ascii="Arial" w:hAnsi="Arial" w:cs="Arial"/>
          <w:sz w:val="20"/>
        </w:rPr>
        <w:t>Общая стоимость:</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6563EE" w:rsidRPr="00D927FB">
        <w:rPr>
          <w:rFonts w:ascii="Arial" w:hAnsi="Arial" w:cs="Arial"/>
          <w:sz w:val="20"/>
        </w:rPr>
        <w:t xml:space="preserve">в течение </w:t>
      </w:r>
      <w:r w:rsidR="006563EE">
        <w:rPr>
          <w:rFonts w:ascii="Arial" w:hAnsi="Arial" w:cs="Arial"/>
          <w:sz w:val="20"/>
        </w:rPr>
        <w:t>3-х рабочих дней с момента подачи заявки Заказчиком, партиями кратно упаковке. Период поставки – 2023г</w:t>
      </w:r>
      <w:r w:rsidR="00690279">
        <w:rPr>
          <w:rFonts w:ascii="Arial" w:hAnsi="Arial" w:cs="Arial"/>
          <w:sz w:val="20"/>
        </w:rPr>
        <w:t>.</w:t>
      </w:r>
    </w:p>
    <w:p w:rsidR="00E21CA2"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4269E">
        <w:rPr>
          <w:rFonts w:ascii="Arial" w:hAnsi="Arial" w:cs="Arial"/>
          <w:sz w:val="20"/>
        </w:rPr>
        <w:t xml:space="preserve">Условия оплаты: </w:t>
      </w:r>
      <w:r w:rsidR="00C0464C">
        <w:rPr>
          <w:rFonts w:ascii="Arial" w:hAnsi="Arial" w:cs="Arial"/>
          <w:sz w:val="20"/>
        </w:rPr>
        <w:t>о</w:t>
      </w:r>
      <w:r w:rsidR="00C0464C" w:rsidRPr="006F2594">
        <w:rPr>
          <w:rFonts w:ascii="Arial" w:hAnsi="Arial" w:cs="Arial"/>
          <w:sz w:val="20"/>
        </w:rPr>
        <w:t xml:space="preserve">плата производится </w:t>
      </w:r>
      <w:r w:rsidR="00C0464C" w:rsidRPr="008A321F">
        <w:rPr>
          <w:rFonts w:ascii="Arial" w:hAnsi="Arial" w:cs="Arial"/>
          <w:sz w:val="20"/>
        </w:rPr>
        <w:t>в размере</w:t>
      </w:r>
      <w:r w:rsidR="00C0464C">
        <w:rPr>
          <w:rFonts w:ascii="Arial" w:hAnsi="Arial" w:cs="Arial"/>
          <w:color w:val="FF0000"/>
          <w:sz w:val="20"/>
        </w:rPr>
        <w:t xml:space="preserve"> </w:t>
      </w:r>
      <w:r w:rsidR="0041550F">
        <w:rPr>
          <w:rFonts w:ascii="Arial" w:hAnsi="Arial" w:cs="Arial"/>
          <w:sz w:val="20"/>
        </w:rPr>
        <w:t>10</w:t>
      </w:r>
      <w:r w:rsidR="00C0464C">
        <w:rPr>
          <w:rFonts w:ascii="Arial" w:hAnsi="Arial" w:cs="Arial"/>
          <w:sz w:val="20"/>
        </w:rPr>
        <w:t>0% в течение 7 рабочих дней с момента поставки товара, предоставления счетов-фактур и транспортных накладных,</w:t>
      </w:r>
      <w:r w:rsidR="00C0464C" w:rsidRPr="00DA3358">
        <w:rPr>
          <w:rFonts w:ascii="Arial" w:hAnsi="Arial" w:cs="Arial"/>
          <w:sz w:val="20"/>
        </w:rPr>
        <w:t xml:space="preserve"> путем перечисления денежных средств на расчётный счёт поставщика</w:t>
      </w:r>
      <w:r w:rsidR="00C0464C">
        <w:rPr>
          <w:rFonts w:ascii="Arial" w:hAnsi="Arial" w:cs="Arial"/>
          <w:sz w:val="20"/>
        </w:rPr>
        <w:t>.</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Default="000360AB"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C72791" w:rsidRPr="006F2594" w:rsidRDefault="00C72791" w:rsidP="00C72791">
      <w:pPr>
        <w:pStyle w:val="aff1"/>
        <w:jc w:val="right"/>
        <w:rPr>
          <w:rFonts w:ascii="Arial" w:hAnsi="Arial" w:cs="Arial"/>
          <w:b/>
          <w:sz w:val="20"/>
        </w:rPr>
      </w:pPr>
    </w:p>
    <w:p w:rsidR="00C72791" w:rsidRDefault="00C72791" w:rsidP="00C72791">
      <w:pPr>
        <w:pStyle w:val="aff1"/>
        <w:rPr>
          <w:rFonts w:ascii="Arial" w:hAnsi="Arial" w:cs="Arial"/>
          <w:b/>
          <w:sz w:val="20"/>
        </w:rPr>
      </w:pPr>
      <w:r w:rsidRPr="006F2594">
        <w:rPr>
          <w:rFonts w:ascii="Arial" w:hAnsi="Arial" w:cs="Arial"/>
          <w:b/>
          <w:sz w:val="20"/>
        </w:rPr>
        <w:t>Техническое задание</w:t>
      </w:r>
    </w:p>
    <w:p w:rsidR="00C72791" w:rsidRDefault="00C72791" w:rsidP="00C72791">
      <w:pPr>
        <w:pStyle w:val="aff1"/>
        <w:rPr>
          <w:rFonts w:ascii="Arial" w:hAnsi="Arial" w:cs="Arial"/>
          <w:b/>
          <w:sz w:val="20"/>
        </w:rPr>
      </w:pPr>
    </w:p>
    <w:p w:rsidR="006563EE" w:rsidRPr="006563EE" w:rsidRDefault="006563EE" w:rsidP="006563EE">
      <w:pPr>
        <w:spacing w:before="100" w:beforeAutospacing="1" w:after="100" w:afterAutospacing="1"/>
      </w:pPr>
      <w:r w:rsidRPr="006563EE">
        <w:rPr>
          <w:b/>
          <w:bCs/>
        </w:rPr>
        <w:t xml:space="preserve">1. Место, условия и </w:t>
      </w:r>
      <w:hyperlink r:id="rId29" w:tooltip="Срок поставки" w:history="1">
        <w:r w:rsidRPr="006563EE">
          <w:rPr>
            <w:b/>
            <w:bCs/>
            <w:color w:val="0000FF"/>
            <w:u w:val="single"/>
          </w:rPr>
          <w:t>сроки поставки</w:t>
        </w:r>
      </w:hyperlink>
      <w:r w:rsidRPr="006563EE">
        <w:rPr>
          <w:b/>
          <w:bCs/>
        </w:rPr>
        <w:t xml:space="preserve"> Товара</w:t>
      </w:r>
    </w:p>
    <w:p w:rsidR="006563EE" w:rsidRPr="006563EE" w:rsidRDefault="006563EE" w:rsidP="006563EE">
      <w:pPr>
        <w:spacing w:before="100" w:beforeAutospacing="1" w:after="100" w:afterAutospacing="1"/>
      </w:pPr>
      <w:r w:rsidRPr="006563EE">
        <w:t>1.1.Поставщик производит доставку Товара, а также выгрузку Товара непосредственно Заказчику по адресу: г. Пенза, ул. Московская</w:t>
      </w:r>
      <w:proofErr w:type="gramStart"/>
      <w:r w:rsidRPr="006563EE">
        <w:t xml:space="preserve"> ,</w:t>
      </w:r>
      <w:proofErr w:type="gramEnd"/>
      <w:r w:rsidRPr="006563EE">
        <w:t xml:space="preserve"> д. 82 В.</w:t>
      </w:r>
    </w:p>
    <w:p w:rsidR="006563EE" w:rsidRPr="006563EE" w:rsidRDefault="006563EE" w:rsidP="006563EE">
      <w:pPr>
        <w:spacing w:before="100" w:beforeAutospacing="1" w:after="100" w:afterAutospacing="1"/>
      </w:pPr>
      <w:r w:rsidRPr="006563EE">
        <w:t>1.2.Поставка товара, а также погрузо-разгрузочные работы по доставке Товара осуществляются силами Поставщика без дополнительной оплаты.</w:t>
      </w:r>
    </w:p>
    <w:p w:rsidR="006563EE" w:rsidRPr="006563EE" w:rsidRDefault="006563EE" w:rsidP="006563EE">
      <w:pPr>
        <w:spacing w:before="100" w:beforeAutospacing="1" w:after="100" w:afterAutospacing="1"/>
      </w:pPr>
      <w:r w:rsidRPr="006563EE">
        <w:t>1.3. Гарантийный срок на поставленный Товар определяется гарантиями заводов-изготовителей, но не менее 12 (двенадцати) месяцев с момента передачи Товара Заказчику и указывается в соответствующей документации на Товар.</w:t>
      </w:r>
    </w:p>
    <w:p w:rsidR="006563EE" w:rsidRPr="006563EE" w:rsidRDefault="006563EE" w:rsidP="006563EE">
      <w:pPr>
        <w:spacing w:before="100" w:beforeAutospacing="1" w:after="100" w:afterAutospacing="1"/>
      </w:pPr>
      <w:r w:rsidRPr="006563EE">
        <w:t>1.4. Поставка Товара осуществляется силами Поставщика партиями в течени</w:t>
      </w:r>
      <w:proofErr w:type="gramStart"/>
      <w:r w:rsidRPr="006563EE">
        <w:t>и</w:t>
      </w:r>
      <w:proofErr w:type="gramEnd"/>
      <w:r w:rsidRPr="006563EE">
        <w:t xml:space="preserve"> 7 дней  (семи) рабочих дней  по заявкам </w:t>
      </w:r>
      <w:proofErr w:type="spellStart"/>
      <w:r w:rsidRPr="006563EE">
        <w:t>Заказчикас</w:t>
      </w:r>
      <w:proofErr w:type="spellEnd"/>
      <w:r w:rsidRPr="006563EE">
        <w:t xml:space="preserve"> даты заключения договора и регистрации его Заказчиком в журнале регистрации договоров.</w:t>
      </w:r>
    </w:p>
    <w:p w:rsidR="006563EE" w:rsidRPr="006563EE" w:rsidRDefault="006563EE" w:rsidP="006563EE">
      <w:pPr>
        <w:spacing w:before="100" w:beforeAutospacing="1" w:after="100" w:afterAutospacing="1"/>
      </w:pPr>
      <w:r w:rsidRPr="006563EE">
        <w:t xml:space="preserve">1.5. Заказчик производит оплату за фактически поставленный Товар в течение 7 (семи) рабочих дней с момента подписания товарной накладной по унифицированной форме ТОРГ-12 утвержденной постановлением Госкомстата России от 01.01.2001 г. № 000, на основании выставленного Поставщиком </w:t>
      </w:r>
      <w:hyperlink r:id="rId30" w:tooltip="Счет ноу" w:history="1">
        <w:r w:rsidRPr="006563EE">
          <w:rPr>
            <w:color w:val="0000FF"/>
            <w:u w:val="single"/>
          </w:rPr>
          <w:t>счет</w:t>
        </w:r>
      </w:hyperlink>
      <w:r w:rsidRPr="006563EE">
        <w:t>а.</w:t>
      </w:r>
    </w:p>
    <w:p w:rsidR="006563EE" w:rsidRPr="006563EE" w:rsidRDefault="006563EE" w:rsidP="006563EE">
      <w:pPr>
        <w:spacing w:before="100" w:beforeAutospacing="1" w:after="100" w:afterAutospacing="1"/>
      </w:pPr>
      <w:r w:rsidRPr="006563EE">
        <w:t>1.6. Поставщик обязан известить Заказчика по телефону или факсу об отгрузке Товара не позднее, чем за 1 (один) рабочий день.</w:t>
      </w:r>
    </w:p>
    <w:p w:rsidR="006563EE" w:rsidRPr="006563EE" w:rsidRDefault="006563EE" w:rsidP="006563EE">
      <w:pPr>
        <w:spacing w:before="100" w:beforeAutospacing="1" w:after="100" w:afterAutospacing="1"/>
      </w:pPr>
      <w:r w:rsidRPr="006563EE">
        <w:rPr>
          <w:b/>
          <w:bCs/>
        </w:rPr>
        <w:t>2. Требования к качеству и безопасности Товара</w:t>
      </w:r>
    </w:p>
    <w:p w:rsidR="006563EE" w:rsidRPr="006563EE" w:rsidRDefault="006563EE" w:rsidP="006563EE">
      <w:pPr>
        <w:spacing w:before="100" w:beforeAutospacing="1" w:after="100" w:afterAutospacing="1"/>
      </w:pPr>
      <w:r w:rsidRPr="006563EE">
        <w:t xml:space="preserve">2.1. Весь поставляемый Товар должен соответствовать характеристикам, указанным в п. 4 настоящего Технического задания, а также требованиям и нормам действующего </w:t>
      </w:r>
      <w:hyperlink r:id="rId31" w:tooltip="Законы в России" w:history="1">
        <w:r w:rsidRPr="006563EE">
          <w:rPr>
            <w:color w:val="0000FF"/>
            <w:u w:val="single"/>
          </w:rPr>
          <w:t>законодательства Российской Федерации</w:t>
        </w:r>
      </w:hyperlink>
      <w:r w:rsidRPr="006563EE">
        <w:t>.</w:t>
      </w:r>
    </w:p>
    <w:p w:rsidR="006563EE" w:rsidRPr="006563EE" w:rsidRDefault="006563EE" w:rsidP="006563EE">
      <w:pPr>
        <w:spacing w:before="100" w:beforeAutospacing="1" w:after="100" w:afterAutospacing="1"/>
      </w:pPr>
      <w:r w:rsidRPr="006563EE">
        <w:t>2.2. Товар должен быть новым, не бывшим в пользовании, предназначенным для страны Заказчика.</w:t>
      </w:r>
    </w:p>
    <w:p w:rsidR="006563EE" w:rsidRPr="006563EE" w:rsidRDefault="006563EE" w:rsidP="006563EE">
      <w:pPr>
        <w:spacing w:after="200" w:line="276" w:lineRule="auto"/>
        <w:rPr>
          <w:rFonts w:ascii="Calibri" w:eastAsia="Calibri" w:hAnsi="Calibri"/>
          <w:sz w:val="22"/>
          <w:szCs w:val="22"/>
          <w:lang w:eastAsia="en-US"/>
        </w:rPr>
      </w:pPr>
      <w:r w:rsidRPr="006563EE">
        <w:rPr>
          <w:rFonts w:ascii="Calibri" w:eastAsia="Calibri" w:hAnsi="Calibri"/>
          <w:sz w:val="22"/>
          <w:szCs w:val="22"/>
          <w:lang w:eastAsia="en-US"/>
        </w:rPr>
        <w:t>2.3. 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p w:rsidR="006563EE" w:rsidRPr="006563EE" w:rsidRDefault="006563EE" w:rsidP="006563EE">
      <w:pPr>
        <w:spacing w:before="100" w:beforeAutospacing="1" w:after="100" w:afterAutospacing="1"/>
      </w:pPr>
      <w:r w:rsidRPr="006563EE">
        <w:rPr>
          <w:b/>
          <w:bCs/>
        </w:rPr>
        <w:t>3. Требования к упаковке Товара</w:t>
      </w:r>
    </w:p>
    <w:p w:rsidR="006563EE" w:rsidRPr="006563EE" w:rsidRDefault="006563EE" w:rsidP="006563EE">
      <w:pPr>
        <w:spacing w:before="100" w:beforeAutospacing="1" w:after="100" w:afterAutospacing="1"/>
      </w:pPr>
      <w:r w:rsidRPr="006563EE">
        <w:t>3. Товар должен быть упакован, обычным для такого Товара способом, обеспечивающим сохранность Товара при обычных условиях хранения и транспортировке.</w:t>
      </w:r>
    </w:p>
    <w:p w:rsidR="006563EE" w:rsidRPr="006563EE" w:rsidRDefault="006563EE" w:rsidP="006563EE">
      <w:pPr>
        <w:spacing w:before="100" w:beforeAutospacing="1" w:after="100" w:afterAutospacing="1"/>
        <w:rPr>
          <w:b/>
          <w:bCs/>
        </w:rPr>
      </w:pPr>
      <w:r w:rsidRPr="006563EE">
        <w:rPr>
          <w:b/>
          <w:bCs/>
        </w:rPr>
        <w:t>4. Требования к количеству (объему), функциональным и техническим характеристикам Товара</w:t>
      </w:r>
    </w:p>
    <w:tbl>
      <w:tblPr>
        <w:tblStyle w:val="17"/>
        <w:tblW w:w="9640" w:type="dxa"/>
        <w:tblInd w:w="-34" w:type="dxa"/>
        <w:tblLayout w:type="fixed"/>
        <w:tblLook w:val="04A0"/>
      </w:tblPr>
      <w:tblGrid>
        <w:gridCol w:w="709"/>
        <w:gridCol w:w="2694"/>
        <w:gridCol w:w="5386"/>
        <w:gridCol w:w="851"/>
      </w:tblGrid>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 xml:space="preserve">№ </w:t>
            </w:r>
            <w:proofErr w:type="spellStart"/>
            <w:proofErr w:type="gramStart"/>
            <w:r w:rsidRPr="006563EE">
              <w:rPr>
                <w:rFonts w:asciiTheme="majorHAnsi" w:hAnsiTheme="majorHAnsi"/>
                <w:sz w:val="16"/>
                <w:szCs w:val="16"/>
              </w:rPr>
              <w:t>п</w:t>
            </w:r>
            <w:proofErr w:type="spellEnd"/>
            <w:proofErr w:type="gramEnd"/>
            <w:r w:rsidRPr="006563EE">
              <w:rPr>
                <w:rFonts w:asciiTheme="majorHAnsi" w:hAnsiTheme="majorHAnsi"/>
                <w:sz w:val="16"/>
                <w:szCs w:val="16"/>
              </w:rPr>
              <w:t>/</w:t>
            </w:r>
            <w:proofErr w:type="spellStart"/>
            <w:r w:rsidRPr="006563EE">
              <w:rPr>
                <w:rFonts w:asciiTheme="majorHAnsi" w:hAnsiTheme="majorHAnsi"/>
                <w:sz w:val="16"/>
                <w:szCs w:val="16"/>
              </w:rPr>
              <w:t>п</w:t>
            </w:r>
            <w:proofErr w:type="spellEnd"/>
          </w:p>
        </w:tc>
        <w:tc>
          <w:tcPr>
            <w:tcW w:w="2694"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Наименование</w:t>
            </w:r>
          </w:p>
        </w:tc>
        <w:tc>
          <w:tcPr>
            <w:tcW w:w="5386"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Характеристика</w:t>
            </w:r>
          </w:p>
        </w:tc>
        <w:tc>
          <w:tcPr>
            <w:tcW w:w="851"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 xml:space="preserve">кол-во </w:t>
            </w:r>
          </w:p>
        </w:tc>
      </w:tr>
      <w:tr w:rsidR="006563EE" w:rsidRPr="006563EE" w:rsidTr="006563EE">
        <w:tc>
          <w:tcPr>
            <w:tcW w:w="709"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1.</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Отбеливатель «Белизна»</w:t>
            </w:r>
            <w:r w:rsidRPr="006563EE">
              <w:rPr>
                <w:rFonts w:asciiTheme="majorHAnsi" w:hAnsiTheme="majorHAnsi"/>
                <w:sz w:val="16"/>
                <w:szCs w:val="16"/>
                <w:lang w:val="en-US"/>
              </w:rPr>
              <w:t xml:space="preserve"> </w:t>
            </w:r>
            <w:r w:rsidRPr="006563EE">
              <w:rPr>
                <w:rFonts w:asciiTheme="majorHAnsi" w:hAnsiTheme="majorHAnsi"/>
                <w:sz w:val="16"/>
                <w:szCs w:val="16"/>
              </w:rPr>
              <w:t>1л</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Бытовое отбеливающее средство на основе гипохлорита натрия. Объем 0,9л. (1кг.) </w:t>
            </w:r>
          </w:p>
          <w:p w:rsidR="006563EE" w:rsidRPr="006563EE" w:rsidRDefault="006563EE" w:rsidP="006563EE">
            <w:pPr>
              <w:spacing w:before="100" w:beforeAutospacing="1" w:after="100" w:afterAutospacing="1" w:line="20" w:lineRule="atLeast"/>
              <w:rPr>
                <w:rFonts w:asciiTheme="majorHAnsi" w:hAnsiTheme="majorHAnsi"/>
                <w:sz w:val="16"/>
                <w:szCs w:val="16"/>
              </w:rPr>
            </w:pP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210</w:t>
            </w:r>
          </w:p>
        </w:tc>
      </w:tr>
      <w:tr w:rsidR="006563EE" w:rsidRPr="006563EE" w:rsidTr="006563EE">
        <w:tc>
          <w:tcPr>
            <w:tcW w:w="709"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lastRenderedPageBreak/>
              <w:t>2.</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Мыло жидкое </w:t>
            </w:r>
            <w:proofErr w:type="spellStart"/>
            <w:r w:rsidRPr="006563EE">
              <w:rPr>
                <w:rFonts w:asciiTheme="majorHAnsi" w:hAnsiTheme="majorHAnsi"/>
                <w:sz w:val="16"/>
                <w:szCs w:val="16"/>
                <w:lang w:val="en-US"/>
              </w:rPr>
              <w:t>Tork</w:t>
            </w:r>
            <w:proofErr w:type="spellEnd"/>
            <w:r w:rsidRPr="006563EE">
              <w:rPr>
                <w:rFonts w:asciiTheme="majorHAnsi" w:hAnsiTheme="majorHAnsi"/>
                <w:sz w:val="16"/>
                <w:szCs w:val="16"/>
              </w:rPr>
              <w:t xml:space="preserve"> </w:t>
            </w:r>
            <w:r w:rsidRPr="006563EE">
              <w:rPr>
                <w:rFonts w:asciiTheme="majorHAnsi" w:hAnsiTheme="majorHAnsi"/>
                <w:sz w:val="16"/>
                <w:szCs w:val="16"/>
                <w:lang w:val="en-US"/>
              </w:rPr>
              <w:t>PREMIUM</w:t>
            </w:r>
            <w:r w:rsidRPr="006563EE">
              <w:rPr>
                <w:rFonts w:asciiTheme="majorHAnsi" w:hAnsiTheme="majorHAnsi"/>
                <w:sz w:val="16"/>
                <w:szCs w:val="16"/>
              </w:rPr>
              <w:t xml:space="preserve"> </w:t>
            </w:r>
            <w:r w:rsidRPr="006563EE">
              <w:rPr>
                <w:rFonts w:asciiTheme="majorHAnsi" w:hAnsiTheme="majorHAnsi"/>
                <w:sz w:val="16"/>
                <w:szCs w:val="16"/>
                <w:lang w:val="en-US"/>
              </w:rPr>
              <w:t>S</w:t>
            </w:r>
            <w:r w:rsidRPr="006563EE">
              <w:rPr>
                <w:rFonts w:asciiTheme="majorHAnsi" w:hAnsiTheme="majorHAnsi"/>
                <w:sz w:val="16"/>
                <w:szCs w:val="16"/>
              </w:rPr>
              <w:t xml:space="preserve"> 1  нейтральное увлажняющее 1000мл картридж</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Жидкое мыло</w:t>
            </w:r>
            <w:proofErr w:type="gramStart"/>
            <w:r w:rsidRPr="006563EE">
              <w:rPr>
                <w:rFonts w:asciiTheme="majorHAnsi" w:hAnsiTheme="majorHAnsi"/>
                <w:sz w:val="16"/>
                <w:szCs w:val="16"/>
              </w:rPr>
              <w:t xml:space="preserve"> .</w:t>
            </w:r>
            <w:proofErr w:type="gramEnd"/>
            <w:r w:rsidRPr="006563EE">
              <w:rPr>
                <w:rFonts w:asciiTheme="majorHAnsi" w:hAnsiTheme="majorHAnsi"/>
                <w:sz w:val="16"/>
                <w:szCs w:val="16"/>
              </w:rPr>
              <w:t xml:space="preserve"> Обладает высокой моющей способностью, мягкой пеной, очищает кожу от различных загрязнений, устраняет запахи. Мыло не нарушает кислотно-щелочной баланс кожи</w:t>
            </w:r>
          </w:p>
          <w:p w:rsidR="006563EE" w:rsidRPr="006563EE" w:rsidRDefault="006563EE" w:rsidP="006563EE">
            <w:pPr>
              <w:spacing w:before="100" w:beforeAutospacing="1" w:after="100" w:afterAutospacing="1" w:line="20" w:lineRule="atLeast"/>
              <w:rPr>
                <w:rFonts w:asciiTheme="majorHAnsi" w:hAnsiTheme="majorHAnsi"/>
                <w:sz w:val="16"/>
                <w:szCs w:val="16"/>
              </w:rPr>
            </w:pP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46</w:t>
            </w:r>
          </w:p>
        </w:tc>
      </w:tr>
      <w:tr w:rsidR="006563EE" w:rsidRPr="006563EE" w:rsidTr="006563EE">
        <w:trPr>
          <w:trHeight w:val="741"/>
        </w:trPr>
        <w:tc>
          <w:tcPr>
            <w:tcW w:w="709"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3.</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Губки </w:t>
            </w:r>
            <w:proofErr w:type="gramStart"/>
            <w:r w:rsidRPr="006563EE">
              <w:rPr>
                <w:rFonts w:asciiTheme="majorHAnsi" w:hAnsiTheme="majorHAnsi"/>
                <w:sz w:val="16"/>
                <w:szCs w:val="16"/>
              </w:rPr>
              <w:t>хозяйственная</w:t>
            </w:r>
            <w:proofErr w:type="gramEnd"/>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Предназначена для очистки загрязненных </w:t>
            </w:r>
            <w:proofErr w:type="spellStart"/>
            <w:r w:rsidRPr="006563EE">
              <w:rPr>
                <w:rFonts w:asciiTheme="majorHAnsi" w:hAnsiTheme="majorHAnsi"/>
                <w:sz w:val="16"/>
                <w:szCs w:val="16"/>
              </w:rPr>
              <w:t>поверхностей</w:t>
            </w:r>
            <w:proofErr w:type="gramStart"/>
            <w:r w:rsidRPr="006563EE">
              <w:rPr>
                <w:rFonts w:asciiTheme="majorHAnsi" w:hAnsiTheme="majorHAnsi"/>
                <w:sz w:val="16"/>
                <w:szCs w:val="16"/>
              </w:rPr>
              <w:t>.К</w:t>
            </w:r>
            <w:proofErr w:type="gramEnd"/>
            <w:r w:rsidRPr="006563EE">
              <w:rPr>
                <w:rFonts w:asciiTheme="majorHAnsi" w:hAnsiTheme="majorHAnsi"/>
                <w:sz w:val="16"/>
                <w:szCs w:val="16"/>
              </w:rPr>
              <w:t>оличество</w:t>
            </w:r>
            <w:proofErr w:type="spellEnd"/>
            <w:r w:rsidRPr="006563EE">
              <w:rPr>
                <w:rFonts w:asciiTheme="majorHAnsi" w:hAnsiTheme="majorHAnsi"/>
                <w:sz w:val="16"/>
                <w:szCs w:val="16"/>
              </w:rPr>
              <w:t xml:space="preserve"> в упаковке  5 шт.Материал – </w:t>
            </w:r>
            <w:proofErr w:type="spellStart"/>
            <w:r w:rsidRPr="006563EE">
              <w:rPr>
                <w:rFonts w:asciiTheme="majorHAnsi" w:hAnsiTheme="majorHAnsi"/>
                <w:sz w:val="16"/>
                <w:szCs w:val="16"/>
              </w:rPr>
              <w:t>паралон.Абразивный</w:t>
            </w:r>
            <w:proofErr w:type="spellEnd"/>
            <w:r w:rsidRPr="006563EE">
              <w:rPr>
                <w:rFonts w:asciiTheme="majorHAnsi" w:hAnsiTheme="majorHAnsi"/>
                <w:sz w:val="16"/>
                <w:szCs w:val="16"/>
              </w:rPr>
              <w:t xml:space="preserve"> </w:t>
            </w:r>
            <w:proofErr w:type="spellStart"/>
            <w:r w:rsidRPr="006563EE">
              <w:rPr>
                <w:rFonts w:asciiTheme="majorHAnsi" w:hAnsiTheme="majorHAnsi"/>
                <w:sz w:val="16"/>
                <w:szCs w:val="16"/>
              </w:rPr>
              <w:t>слой.Размер</w:t>
            </w:r>
            <w:proofErr w:type="spellEnd"/>
            <w:r w:rsidRPr="006563EE">
              <w:rPr>
                <w:rFonts w:asciiTheme="majorHAnsi" w:hAnsiTheme="majorHAnsi"/>
                <w:sz w:val="16"/>
                <w:szCs w:val="16"/>
              </w:rPr>
              <w:t xml:space="preserve"> 8х5см</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12</w:t>
            </w:r>
          </w:p>
        </w:tc>
      </w:tr>
      <w:tr w:rsidR="006563EE" w:rsidRPr="006563EE" w:rsidTr="006563EE">
        <w:tc>
          <w:tcPr>
            <w:tcW w:w="709"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4.</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Мешки для мусора 120 л</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Мешки для  мусора в рулоне.. Предназначены  для </w:t>
            </w:r>
            <w:proofErr w:type="spellStart"/>
            <w:r w:rsidRPr="006563EE">
              <w:rPr>
                <w:rFonts w:asciiTheme="majorHAnsi" w:hAnsiTheme="majorHAnsi"/>
                <w:sz w:val="16"/>
                <w:szCs w:val="16"/>
              </w:rPr>
              <w:t>сбора</w:t>
            </w:r>
            <w:proofErr w:type="gramStart"/>
            <w:r w:rsidRPr="006563EE">
              <w:rPr>
                <w:rFonts w:asciiTheme="majorHAnsi" w:hAnsiTheme="majorHAnsi"/>
                <w:sz w:val="16"/>
                <w:szCs w:val="16"/>
              </w:rPr>
              <w:t>.х</w:t>
            </w:r>
            <w:proofErr w:type="gramEnd"/>
            <w:r w:rsidRPr="006563EE">
              <w:rPr>
                <w:rFonts w:asciiTheme="majorHAnsi" w:hAnsiTheme="majorHAnsi"/>
                <w:sz w:val="16"/>
                <w:szCs w:val="16"/>
              </w:rPr>
              <w:t>ранения</w:t>
            </w:r>
            <w:proofErr w:type="spellEnd"/>
            <w:r w:rsidRPr="006563EE">
              <w:rPr>
                <w:rFonts w:asciiTheme="majorHAnsi" w:hAnsiTheme="majorHAnsi"/>
                <w:sz w:val="16"/>
                <w:szCs w:val="16"/>
              </w:rPr>
              <w:t xml:space="preserve"> </w:t>
            </w:r>
            <w:proofErr w:type="spellStart"/>
            <w:r w:rsidRPr="006563EE">
              <w:rPr>
                <w:rFonts w:asciiTheme="majorHAnsi" w:hAnsiTheme="majorHAnsi"/>
                <w:sz w:val="16"/>
                <w:szCs w:val="16"/>
              </w:rPr>
              <w:t>транпортировки</w:t>
            </w:r>
            <w:proofErr w:type="spellEnd"/>
            <w:r w:rsidRPr="006563EE">
              <w:rPr>
                <w:rFonts w:asciiTheme="majorHAnsi" w:hAnsiTheme="majorHAnsi"/>
                <w:sz w:val="16"/>
                <w:szCs w:val="16"/>
              </w:rPr>
              <w:t xml:space="preserve">  и утилизации  бытовых отходов. Плотность 18 микрон  Размер мешка 70х110 см Поставляется в рулоне  по 10 </w:t>
            </w:r>
            <w:proofErr w:type="spellStart"/>
            <w:proofErr w:type="gramStart"/>
            <w:r w:rsidRPr="006563EE">
              <w:rPr>
                <w:rFonts w:asciiTheme="majorHAnsi" w:hAnsiTheme="majorHAnsi"/>
                <w:sz w:val="16"/>
                <w:szCs w:val="16"/>
              </w:rPr>
              <w:t>шт</w:t>
            </w:r>
            <w:proofErr w:type="spellEnd"/>
            <w:proofErr w:type="gramEnd"/>
            <w:r w:rsidRPr="006563EE">
              <w:rPr>
                <w:rFonts w:asciiTheme="majorHAnsi" w:hAnsiTheme="majorHAnsi"/>
                <w:sz w:val="16"/>
                <w:szCs w:val="16"/>
              </w:rPr>
              <w:t xml:space="preserve"> </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183</w:t>
            </w:r>
          </w:p>
        </w:tc>
      </w:tr>
      <w:tr w:rsidR="006563EE" w:rsidRPr="006563EE" w:rsidTr="006563EE">
        <w:tc>
          <w:tcPr>
            <w:tcW w:w="709"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5.</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Мыло жидкое для рук «Колокольчик</w:t>
            </w:r>
          </w:p>
          <w:p w:rsidR="006563EE" w:rsidRPr="006563EE" w:rsidRDefault="006563EE" w:rsidP="006563EE">
            <w:pPr>
              <w:spacing w:before="100" w:beforeAutospacing="1" w:after="100" w:afterAutospacing="1" w:line="20" w:lineRule="atLeast"/>
              <w:rPr>
                <w:rFonts w:asciiTheme="majorHAnsi" w:hAnsiTheme="majorHAnsi"/>
                <w:sz w:val="16"/>
                <w:szCs w:val="16"/>
              </w:rPr>
            </w:pPr>
            <w:proofErr w:type="gramStart"/>
            <w:r w:rsidRPr="006563EE">
              <w:rPr>
                <w:rFonts w:asciiTheme="majorHAnsi" w:hAnsiTheme="majorHAnsi"/>
                <w:sz w:val="16"/>
                <w:szCs w:val="16"/>
              </w:rPr>
              <w:t>Увлажняющее</w:t>
            </w:r>
            <w:proofErr w:type="gramEnd"/>
            <w:r w:rsidRPr="006563EE">
              <w:rPr>
                <w:rFonts w:asciiTheme="majorHAnsi" w:hAnsiTheme="majorHAnsi"/>
                <w:sz w:val="16"/>
                <w:szCs w:val="16"/>
              </w:rPr>
              <w:t xml:space="preserve"> 5л  бутыль без дозатора</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Жидкое мыло с кремом. Обладает высокой моющей способностью, мягкой пеной, очищает кожу от различных загрязнений, устраняет запахи. Мыло не нарушает кислотно-щелочной баланс кожи. Канистра емкостью 5 литров.</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96</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6.</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lang w:val="en-US"/>
              </w:rPr>
            </w:pPr>
            <w:r w:rsidRPr="006563EE">
              <w:rPr>
                <w:rFonts w:asciiTheme="majorHAnsi" w:hAnsiTheme="majorHAnsi"/>
                <w:sz w:val="16"/>
                <w:szCs w:val="16"/>
              </w:rPr>
              <w:t>Полотенце бумажное</w:t>
            </w:r>
            <w:r w:rsidRPr="006563EE">
              <w:rPr>
                <w:rFonts w:asciiTheme="majorHAnsi" w:hAnsiTheme="majorHAnsi"/>
                <w:sz w:val="16"/>
                <w:szCs w:val="16"/>
                <w:lang w:val="en-US"/>
              </w:rPr>
              <w:t xml:space="preserve"> </w:t>
            </w:r>
            <w:proofErr w:type="spellStart"/>
            <w:r w:rsidRPr="006563EE">
              <w:rPr>
                <w:rFonts w:asciiTheme="majorHAnsi" w:hAnsiTheme="majorHAnsi"/>
                <w:sz w:val="16"/>
                <w:szCs w:val="16"/>
                <w:lang w:val="en-US"/>
              </w:rPr>
              <w:t>Tork</w:t>
            </w:r>
            <w:proofErr w:type="spellEnd"/>
            <w:r w:rsidRPr="006563EE">
              <w:rPr>
                <w:rFonts w:asciiTheme="majorHAnsi" w:hAnsiTheme="majorHAnsi"/>
                <w:sz w:val="16"/>
                <w:szCs w:val="16"/>
                <w:lang w:val="en-US"/>
              </w:rPr>
              <w:t xml:space="preserve"> Universal</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-Листовые бумажные  полотенца для </w:t>
            </w:r>
            <w:proofErr w:type="spellStart"/>
            <w:r w:rsidRPr="006563EE">
              <w:rPr>
                <w:rFonts w:asciiTheme="majorHAnsi" w:hAnsiTheme="majorHAnsi"/>
                <w:sz w:val="16"/>
                <w:szCs w:val="16"/>
              </w:rPr>
              <w:t>диспенсеров</w:t>
            </w:r>
            <w:proofErr w:type="spellEnd"/>
            <w:r w:rsidRPr="006563EE">
              <w:rPr>
                <w:rFonts w:asciiTheme="majorHAnsi" w:hAnsiTheme="majorHAnsi"/>
                <w:sz w:val="16"/>
                <w:szCs w:val="16"/>
              </w:rPr>
              <w:t xml:space="preserve"> </w:t>
            </w:r>
            <w:r w:rsidRPr="006563EE">
              <w:rPr>
                <w:rFonts w:asciiTheme="majorHAnsi" w:hAnsiTheme="majorHAnsi"/>
                <w:sz w:val="16"/>
                <w:szCs w:val="16"/>
                <w:lang w:val="en-US"/>
              </w:rPr>
              <w:t>H</w:t>
            </w:r>
            <w:r w:rsidRPr="006563EE">
              <w:rPr>
                <w:rFonts w:asciiTheme="majorHAnsi" w:hAnsiTheme="majorHAnsi"/>
                <w:sz w:val="16"/>
                <w:szCs w:val="16"/>
              </w:rPr>
              <w:t xml:space="preserve">3 </w:t>
            </w:r>
            <w:r w:rsidRPr="006563EE">
              <w:rPr>
                <w:rFonts w:asciiTheme="majorHAnsi" w:hAnsiTheme="majorHAnsi"/>
                <w:sz w:val="16"/>
                <w:szCs w:val="16"/>
                <w:lang w:val="en-US"/>
              </w:rPr>
              <w:t>ZZ</w:t>
            </w:r>
            <w:r w:rsidRPr="006563EE">
              <w:rPr>
                <w:rFonts w:asciiTheme="majorHAnsi" w:hAnsiTheme="majorHAnsi"/>
                <w:sz w:val="16"/>
                <w:szCs w:val="16"/>
              </w:rPr>
              <w:t xml:space="preserve">   23Х23 </w:t>
            </w:r>
            <w:proofErr w:type="spellStart"/>
            <w:r w:rsidRPr="006563EE">
              <w:rPr>
                <w:rFonts w:asciiTheme="majorHAnsi" w:hAnsiTheme="majorHAnsi"/>
                <w:sz w:val="16"/>
                <w:szCs w:val="16"/>
              </w:rPr>
              <w:t>количестко</w:t>
            </w:r>
            <w:proofErr w:type="spellEnd"/>
            <w:r w:rsidRPr="006563EE">
              <w:rPr>
                <w:rFonts w:asciiTheme="majorHAnsi" w:hAnsiTheme="majorHAnsi"/>
                <w:sz w:val="16"/>
                <w:szCs w:val="16"/>
              </w:rPr>
              <w:t xml:space="preserve"> листов 250 </w:t>
            </w:r>
            <w:proofErr w:type="spellStart"/>
            <w:proofErr w:type="gramStart"/>
            <w:r w:rsidRPr="006563EE">
              <w:rPr>
                <w:rFonts w:asciiTheme="majorHAnsi" w:hAnsiTheme="majorHAnsi"/>
                <w:sz w:val="16"/>
                <w:szCs w:val="16"/>
              </w:rPr>
              <w:t>шт</w:t>
            </w:r>
            <w:proofErr w:type="spellEnd"/>
            <w:proofErr w:type="gramEnd"/>
            <w:r w:rsidRPr="006563EE">
              <w:rPr>
                <w:rFonts w:asciiTheme="majorHAnsi" w:hAnsiTheme="majorHAnsi"/>
                <w:sz w:val="16"/>
                <w:szCs w:val="16"/>
              </w:rPr>
              <w:t xml:space="preserve"> , цвет белый 20 </w:t>
            </w:r>
            <w:proofErr w:type="spellStart"/>
            <w:r w:rsidRPr="006563EE">
              <w:rPr>
                <w:rFonts w:asciiTheme="majorHAnsi" w:hAnsiTheme="majorHAnsi"/>
                <w:sz w:val="16"/>
                <w:szCs w:val="16"/>
              </w:rPr>
              <w:t>шт\упак</w:t>
            </w:r>
            <w:proofErr w:type="spellEnd"/>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300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7</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-Бумага туалетная</w:t>
            </w:r>
            <w:r w:rsidRPr="006563EE">
              <w:rPr>
                <w:rFonts w:asciiTheme="majorHAnsi" w:hAnsiTheme="majorHAnsi"/>
                <w:sz w:val="16"/>
                <w:szCs w:val="16"/>
                <w:lang w:val="en-US"/>
              </w:rPr>
              <w:t xml:space="preserve"> </w:t>
            </w:r>
            <w:proofErr w:type="spellStart"/>
            <w:r w:rsidRPr="006563EE">
              <w:rPr>
                <w:rFonts w:asciiTheme="majorHAnsi" w:hAnsiTheme="majorHAnsi"/>
                <w:sz w:val="16"/>
                <w:szCs w:val="16"/>
                <w:lang w:val="en-US"/>
              </w:rPr>
              <w:t>TorkUniversal</w:t>
            </w:r>
            <w:proofErr w:type="spellEnd"/>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-Из вторичного </w:t>
            </w:r>
            <w:proofErr w:type="spellStart"/>
            <w:r w:rsidRPr="006563EE">
              <w:rPr>
                <w:rFonts w:asciiTheme="majorHAnsi" w:hAnsiTheme="majorHAnsi"/>
                <w:sz w:val="16"/>
                <w:szCs w:val="16"/>
              </w:rPr>
              <w:t>сырья,однослойная</w:t>
            </w:r>
            <w:proofErr w:type="gramStart"/>
            <w:r w:rsidRPr="006563EE">
              <w:rPr>
                <w:rFonts w:asciiTheme="majorHAnsi" w:hAnsiTheme="majorHAnsi"/>
                <w:sz w:val="16"/>
                <w:szCs w:val="16"/>
              </w:rPr>
              <w:t>.П</w:t>
            </w:r>
            <w:proofErr w:type="gramEnd"/>
            <w:r w:rsidRPr="006563EE">
              <w:rPr>
                <w:rFonts w:asciiTheme="majorHAnsi" w:hAnsiTheme="majorHAnsi"/>
                <w:sz w:val="16"/>
                <w:szCs w:val="16"/>
              </w:rPr>
              <w:t>родукция</w:t>
            </w:r>
            <w:proofErr w:type="spellEnd"/>
            <w:r w:rsidRPr="006563EE">
              <w:rPr>
                <w:rFonts w:asciiTheme="majorHAnsi" w:hAnsiTheme="majorHAnsi"/>
                <w:sz w:val="16"/>
                <w:szCs w:val="16"/>
              </w:rPr>
              <w:t xml:space="preserve"> соответствует основным </w:t>
            </w:r>
            <w:proofErr w:type="spellStart"/>
            <w:r w:rsidRPr="006563EE">
              <w:rPr>
                <w:rFonts w:asciiTheme="majorHAnsi" w:hAnsiTheme="majorHAnsi"/>
                <w:sz w:val="16"/>
                <w:szCs w:val="16"/>
              </w:rPr>
              <w:t>характеристикам.Диаметр</w:t>
            </w:r>
            <w:proofErr w:type="spellEnd"/>
            <w:r w:rsidRPr="006563EE">
              <w:rPr>
                <w:rFonts w:asciiTheme="majorHAnsi" w:hAnsiTheme="majorHAnsi"/>
                <w:sz w:val="16"/>
                <w:szCs w:val="16"/>
              </w:rPr>
              <w:t xml:space="preserve"> </w:t>
            </w:r>
          </w:p>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рулона 18см</w:t>
            </w:r>
            <w:proofErr w:type="gramStart"/>
            <w:r w:rsidRPr="006563EE">
              <w:rPr>
                <w:rFonts w:asciiTheme="majorHAnsi" w:hAnsiTheme="majorHAnsi"/>
                <w:sz w:val="16"/>
                <w:szCs w:val="16"/>
              </w:rPr>
              <w:t>.Д</w:t>
            </w:r>
            <w:proofErr w:type="gramEnd"/>
            <w:r w:rsidRPr="006563EE">
              <w:rPr>
                <w:rFonts w:asciiTheme="majorHAnsi" w:hAnsiTheme="majorHAnsi"/>
                <w:sz w:val="16"/>
                <w:szCs w:val="16"/>
              </w:rPr>
              <w:t>линна 200 м в рулоне</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1100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8</w:t>
            </w:r>
          </w:p>
        </w:tc>
        <w:tc>
          <w:tcPr>
            <w:tcW w:w="2694" w:type="dxa"/>
          </w:tcPr>
          <w:p w:rsidR="006563EE" w:rsidRPr="006563EE" w:rsidRDefault="006563EE" w:rsidP="006563EE">
            <w:pPr>
              <w:spacing w:before="100" w:beforeAutospacing="1" w:after="100" w:afterAutospacing="1" w:line="20" w:lineRule="atLeast"/>
              <w:outlineLvl w:val="0"/>
              <w:rPr>
                <w:rFonts w:asciiTheme="majorHAnsi" w:hAnsiTheme="majorHAnsi"/>
                <w:bCs/>
                <w:kern w:val="36"/>
                <w:sz w:val="16"/>
                <w:szCs w:val="16"/>
              </w:rPr>
            </w:pPr>
            <w:r w:rsidRPr="006563EE">
              <w:rPr>
                <w:rFonts w:asciiTheme="majorHAnsi" w:hAnsiTheme="majorHAnsi"/>
                <w:sz w:val="16"/>
                <w:szCs w:val="16"/>
              </w:rPr>
              <w:t xml:space="preserve">Мыло жидкое </w:t>
            </w:r>
            <w:proofErr w:type="spellStart"/>
            <w:r w:rsidRPr="006563EE">
              <w:rPr>
                <w:rFonts w:asciiTheme="majorHAnsi" w:hAnsiTheme="majorHAnsi"/>
                <w:sz w:val="16"/>
                <w:szCs w:val="16"/>
                <w:lang w:val="en-US"/>
              </w:rPr>
              <w:t>Tork</w:t>
            </w:r>
            <w:proofErr w:type="spellEnd"/>
            <w:r w:rsidRPr="006563EE">
              <w:rPr>
                <w:rFonts w:asciiTheme="majorHAnsi" w:hAnsiTheme="majorHAnsi"/>
                <w:sz w:val="16"/>
                <w:szCs w:val="16"/>
              </w:rPr>
              <w:t xml:space="preserve"> </w:t>
            </w:r>
            <w:r w:rsidRPr="006563EE">
              <w:rPr>
                <w:rFonts w:asciiTheme="majorHAnsi" w:hAnsiTheme="majorHAnsi"/>
                <w:sz w:val="16"/>
                <w:szCs w:val="16"/>
                <w:lang w:val="en-US"/>
              </w:rPr>
              <w:t>PREMIUM</w:t>
            </w:r>
            <w:r w:rsidRPr="006563EE">
              <w:rPr>
                <w:rFonts w:asciiTheme="majorHAnsi" w:hAnsiTheme="majorHAnsi"/>
                <w:sz w:val="16"/>
                <w:szCs w:val="16"/>
              </w:rPr>
              <w:t xml:space="preserve"> </w:t>
            </w:r>
            <w:r w:rsidRPr="006563EE">
              <w:rPr>
                <w:rFonts w:asciiTheme="majorHAnsi" w:hAnsiTheme="majorHAnsi"/>
                <w:sz w:val="16"/>
                <w:szCs w:val="16"/>
                <w:lang w:val="en-US"/>
              </w:rPr>
              <w:t>Mini</w:t>
            </w:r>
            <w:r w:rsidRPr="006563EE">
              <w:rPr>
                <w:rFonts w:asciiTheme="majorHAnsi" w:hAnsiTheme="majorHAnsi"/>
                <w:sz w:val="16"/>
                <w:szCs w:val="16"/>
              </w:rPr>
              <w:t xml:space="preserve"> </w:t>
            </w:r>
            <w:r w:rsidRPr="006563EE">
              <w:rPr>
                <w:rFonts w:asciiTheme="majorHAnsi" w:hAnsiTheme="majorHAnsi"/>
                <w:sz w:val="16"/>
                <w:szCs w:val="16"/>
                <w:lang w:val="en-US"/>
              </w:rPr>
              <w:t>s</w:t>
            </w:r>
            <w:r w:rsidRPr="006563EE">
              <w:rPr>
                <w:rFonts w:asciiTheme="majorHAnsi" w:hAnsiTheme="majorHAnsi"/>
                <w:sz w:val="16"/>
                <w:szCs w:val="16"/>
              </w:rPr>
              <w:t xml:space="preserve"> </w:t>
            </w:r>
            <w:r w:rsidRPr="006563EE">
              <w:rPr>
                <w:rFonts w:asciiTheme="majorHAnsi" w:hAnsiTheme="majorHAnsi"/>
                <w:sz w:val="16"/>
                <w:szCs w:val="16"/>
                <w:lang w:val="en-US"/>
              </w:rPr>
              <w:t>S</w:t>
            </w:r>
            <w:r w:rsidRPr="006563EE">
              <w:rPr>
                <w:rFonts w:asciiTheme="majorHAnsi" w:hAnsiTheme="majorHAnsi"/>
                <w:sz w:val="16"/>
                <w:szCs w:val="16"/>
              </w:rPr>
              <w:t xml:space="preserve"> 2  нейтральное увлажняющее 475мл картридж</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Жидкое мыло</w:t>
            </w:r>
            <w:proofErr w:type="gramStart"/>
            <w:r w:rsidRPr="006563EE">
              <w:rPr>
                <w:rFonts w:asciiTheme="majorHAnsi" w:hAnsiTheme="majorHAnsi"/>
                <w:sz w:val="16"/>
                <w:szCs w:val="16"/>
              </w:rPr>
              <w:t xml:space="preserve"> .</w:t>
            </w:r>
            <w:proofErr w:type="gramEnd"/>
            <w:r w:rsidRPr="006563EE">
              <w:rPr>
                <w:rFonts w:asciiTheme="majorHAnsi" w:hAnsiTheme="majorHAnsi"/>
                <w:sz w:val="16"/>
                <w:szCs w:val="16"/>
              </w:rPr>
              <w:t xml:space="preserve"> Обладает высокой моющей способностью, мягкой пеной, очищает кожу от различных загрязнений, устраняет запахи. Мыло не нарушает кислотно-щелочной баланс кожи</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20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9</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Освежитель воздуха </w:t>
            </w:r>
            <w:r w:rsidRPr="006563EE">
              <w:rPr>
                <w:rFonts w:asciiTheme="majorHAnsi" w:hAnsiTheme="majorHAnsi"/>
                <w:sz w:val="16"/>
                <w:szCs w:val="16"/>
                <w:lang w:val="en-US"/>
              </w:rPr>
              <w:t>GOLD</w:t>
            </w:r>
            <w:r w:rsidRPr="006563EE">
              <w:rPr>
                <w:rFonts w:asciiTheme="majorHAnsi" w:hAnsiTheme="majorHAnsi"/>
                <w:sz w:val="16"/>
                <w:szCs w:val="16"/>
              </w:rPr>
              <w:t xml:space="preserve"> </w:t>
            </w:r>
            <w:r w:rsidRPr="006563EE">
              <w:rPr>
                <w:rFonts w:asciiTheme="majorHAnsi" w:hAnsiTheme="majorHAnsi"/>
                <w:sz w:val="16"/>
                <w:szCs w:val="16"/>
                <w:lang w:val="en-US"/>
              </w:rPr>
              <w:t>WIND</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Для устранения неприятных запахов, </w:t>
            </w:r>
            <w:hyperlink r:id="rId32" w:tooltip="Аэрозоль" w:history="1">
              <w:r w:rsidRPr="006563EE">
                <w:rPr>
                  <w:rFonts w:asciiTheme="majorHAnsi" w:hAnsiTheme="majorHAnsi"/>
                  <w:color w:val="0000FF"/>
                  <w:sz w:val="16"/>
                  <w:szCs w:val="16"/>
                  <w:u w:val="single"/>
                </w:rPr>
                <w:t>аэрозоль</w:t>
              </w:r>
            </w:hyperlink>
            <w:r w:rsidRPr="006563EE">
              <w:rPr>
                <w:rFonts w:asciiTheme="majorHAnsi" w:hAnsiTheme="majorHAnsi"/>
                <w:sz w:val="16"/>
                <w:szCs w:val="16"/>
              </w:rPr>
              <w:t xml:space="preserve"> в баллоне по 300 </w:t>
            </w:r>
            <w:proofErr w:type="spellStart"/>
            <w:r w:rsidRPr="006563EE">
              <w:rPr>
                <w:rFonts w:asciiTheme="majorHAnsi" w:hAnsiTheme="majorHAnsi"/>
                <w:sz w:val="16"/>
                <w:szCs w:val="16"/>
              </w:rPr>
              <w:t>мл</w:t>
            </w:r>
            <w:proofErr w:type="gramStart"/>
            <w:r w:rsidRPr="006563EE">
              <w:rPr>
                <w:rFonts w:asciiTheme="majorHAnsi" w:hAnsiTheme="majorHAnsi"/>
                <w:sz w:val="16"/>
                <w:szCs w:val="16"/>
              </w:rPr>
              <w:t>.Ц</w:t>
            </w:r>
            <w:proofErr w:type="gramEnd"/>
            <w:r w:rsidRPr="006563EE">
              <w:rPr>
                <w:rFonts w:asciiTheme="majorHAnsi" w:hAnsiTheme="majorHAnsi"/>
                <w:sz w:val="16"/>
                <w:szCs w:val="16"/>
              </w:rPr>
              <w:t>итрус</w:t>
            </w:r>
            <w:proofErr w:type="spellEnd"/>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50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10</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Чистящее средство «</w:t>
            </w:r>
            <w:proofErr w:type="spellStart"/>
            <w:r w:rsidRPr="006563EE">
              <w:rPr>
                <w:rFonts w:asciiTheme="majorHAnsi" w:hAnsiTheme="majorHAnsi"/>
                <w:sz w:val="16"/>
                <w:szCs w:val="16"/>
              </w:rPr>
              <w:t>Пемолюкс</w:t>
            </w:r>
            <w:proofErr w:type="spellEnd"/>
            <w:r w:rsidRPr="006563EE">
              <w:rPr>
                <w:rFonts w:asciiTheme="majorHAnsi" w:hAnsiTheme="majorHAnsi"/>
                <w:sz w:val="16"/>
                <w:szCs w:val="16"/>
              </w:rPr>
              <w:t>»</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Предназначено для обрабатывания поверхностей: столы, плиты, раковины. Удаляет жир, грязь, известковый налет, ржавчину. Консистенция: порошок – абразив. Объем: 480 г.</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170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11</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Салфетка универсальная</w:t>
            </w:r>
          </w:p>
          <w:p w:rsidR="006563EE" w:rsidRPr="006563EE" w:rsidRDefault="006563EE" w:rsidP="006563EE">
            <w:pPr>
              <w:spacing w:before="100" w:beforeAutospacing="1" w:after="100" w:afterAutospacing="1" w:line="20" w:lineRule="atLeast"/>
              <w:rPr>
                <w:rFonts w:asciiTheme="majorHAnsi" w:hAnsiTheme="majorHAnsi"/>
                <w:sz w:val="16"/>
                <w:szCs w:val="16"/>
              </w:rPr>
            </w:pPr>
            <w:proofErr w:type="spellStart"/>
            <w:r w:rsidRPr="006563EE">
              <w:rPr>
                <w:rFonts w:asciiTheme="majorHAnsi" w:hAnsiTheme="majorHAnsi"/>
                <w:sz w:val="16"/>
                <w:szCs w:val="16"/>
              </w:rPr>
              <w:t>Микрофибра</w:t>
            </w:r>
            <w:proofErr w:type="spellEnd"/>
            <w:r w:rsidRPr="006563EE">
              <w:rPr>
                <w:rFonts w:asciiTheme="majorHAnsi" w:hAnsiTheme="majorHAnsi"/>
                <w:sz w:val="16"/>
                <w:szCs w:val="16"/>
              </w:rPr>
              <w:t xml:space="preserve"> 30х30</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Предназначена для влажной и сухой уборки</w:t>
            </w:r>
            <w:proofErr w:type="gramStart"/>
            <w:r w:rsidRPr="006563EE">
              <w:rPr>
                <w:rFonts w:asciiTheme="majorHAnsi" w:hAnsiTheme="majorHAnsi"/>
                <w:sz w:val="16"/>
                <w:szCs w:val="16"/>
              </w:rPr>
              <w:t xml:space="preserve"> .</w:t>
            </w:r>
            <w:proofErr w:type="gramEnd"/>
            <w:r w:rsidRPr="006563EE">
              <w:rPr>
                <w:rFonts w:asciiTheme="majorHAnsi" w:hAnsiTheme="majorHAnsi"/>
                <w:sz w:val="16"/>
                <w:szCs w:val="16"/>
              </w:rPr>
              <w:t xml:space="preserve">Легко удаляет грязь  и влагу с люб </w:t>
            </w:r>
            <w:proofErr w:type="spellStart"/>
            <w:r w:rsidRPr="006563EE">
              <w:rPr>
                <w:rFonts w:asciiTheme="majorHAnsi" w:hAnsiTheme="majorHAnsi"/>
                <w:sz w:val="16"/>
                <w:szCs w:val="16"/>
              </w:rPr>
              <w:t>поверхност</w:t>
            </w:r>
            <w:proofErr w:type="spellEnd"/>
            <w:r w:rsidRPr="006563EE">
              <w:rPr>
                <w:rFonts w:asciiTheme="majorHAnsi" w:hAnsiTheme="majorHAnsi"/>
                <w:sz w:val="16"/>
                <w:szCs w:val="16"/>
              </w:rPr>
              <w:t>.</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210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12</w:t>
            </w:r>
          </w:p>
        </w:tc>
        <w:tc>
          <w:tcPr>
            <w:tcW w:w="2694" w:type="dxa"/>
          </w:tcPr>
          <w:p w:rsidR="006563EE" w:rsidRPr="006563EE" w:rsidRDefault="006563EE" w:rsidP="006563EE">
            <w:pPr>
              <w:spacing w:before="100" w:beforeAutospacing="1" w:after="100" w:afterAutospacing="1"/>
              <w:rPr>
                <w:rFonts w:asciiTheme="majorHAnsi" w:hAnsiTheme="majorHAnsi"/>
                <w:sz w:val="16"/>
                <w:szCs w:val="16"/>
              </w:rPr>
            </w:pPr>
            <w:r w:rsidRPr="006563EE">
              <w:rPr>
                <w:rFonts w:asciiTheme="majorHAnsi" w:hAnsiTheme="majorHAnsi"/>
                <w:sz w:val="16"/>
                <w:szCs w:val="16"/>
              </w:rPr>
              <w:t>Мыло хозяйственное  АИСТ 72%</w:t>
            </w:r>
          </w:p>
        </w:tc>
        <w:tc>
          <w:tcPr>
            <w:tcW w:w="5386" w:type="dxa"/>
          </w:tcPr>
          <w:p w:rsidR="006563EE" w:rsidRPr="006563EE" w:rsidRDefault="006563EE" w:rsidP="006563EE">
            <w:pPr>
              <w:spacing w:before="100" w:beforeAutospacing="1" w:after="100" w:afterAutospacing="1"/>
              <w:rPr>
                <w:rFonts w:asciiTheme="majorHAnsi" w:hAnsiTheme="majorHAnsi"/>
                <w:sz w:val="16"/>
                <w:szCs w:val="16"/>
              </w:rPr>
            </w:pPr>
            <w:r w:rsidRPr="006563EE">
              <w:rPr>
                <w:rFonts w:asciiTheme="majorHAnsi" w:hAnsiTheme="majorHAnsi"/>
                <w:sz w:val="16"/>
                <w:szCs w:val="16"/>
              </w:rPr>
              <w:t xml:space="preserve">Для удаления различного рода пятен В соответствии с </w:t>
            </w:r>
            <w:proofErr w:type="spellStart"/>
            <w:r w:rsidRPr="006563EE">
              <w:rPr>
                <w:rFonts w:asciiTheme="majorHAnsi" w:hAnsiTheme="majorHAnsi"/>
                <w:sz w:val="16"/>
                <w:szCs w:val="16"/>
              </w:rPr>
              <w:t>ГОСТом</w:t>
            </w:r>
            <w:proofErr w:type="spellEnd"/>
            <w:proofErr w:type="gramStart"/>
            <w:r w:rsidRPr="006563EE">
              <w:rPr>
                <w:rFonts w:asciiTheme="majorHAnsi" w:hAnsiTheme="majorHAnsi"/>
                <w:sz w:val="16"/>
                <w:szCs w:val="16"/>
              </w:rPr>
              <w:t xml:space="preserve"> ,</w:t>
            </w:r>
            <w:proofErr w:type="gramEnd"/>
            <w:r w:rsidRPr="006563EE">
              <w:rPr>
                <w:rFonts w:asciiTheme="majorHAnsi" w:hAnsiTheme="majorHAnsi"/>
                <w:sz w:val="16"/>
                <w:szCs w:val="16"/>
              </w:rPr>
              <w:t xml:space="preserve"> куски по 200 </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110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13</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Мешки для мусора 30л</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Мешки для мусора в рулоне.. Предназначены  для </w:t>
            </w:r>
            <w:proofErr w:type="spellStart"/>
            <w:r w:rsidRPr="006563EE">
              <w:rPr>
                <w:rFonts w:asciiTheme="majorHAnsi" w:hAnsiTheme="majorHAnsi"/>
                <w:sz w:val="16"/>
                <w:szCs w:val="16"/>
              </w:rPr>
              <w:t>сбора</w:t>
            </w:r>
            <w:proofErr w:type="gramStart"/>
            <w:r w:rsidRPr="006563EE">
              <w:rPr>
                <w:rFonts w:asciiTheme="majorHAnsi" w:hAnsiTheme="majorHAnsi"/>
                <w:sz w:val="16"/>
                <w:szCs w:val="16"/>
              </w:rPr>
              <w:t>.х</w:t>
            </w:r>
            <w:proofErr w:type="gramEnd"/>
            <w:r w:rsidRPr="006563EE">
              <w:rPr>
                <w:rFonts w:asciiTheme="majorHAnsi" w:hAnsiTheme="majorHAnsi"/>
                <w:sz w:val="16"/>
                <w:szCs w:val="16"/>
              </w:rPr>
              <w:t>ранения</w:t>
            </w:r>
            <w:proofErr w:type="spellEnd"/>
            <w:r w:rsidRPr="006563EE">
              <w:rPr>
                <w:rFonts w:asciiTheme="majorHAnsi" w:hAnsiTheme="majorHAnsi"/>
                <w:sz w:val="16"/>
                <w:szCs w:val="16"/>
              </w:rPr>
              <w:t xml:space="preserve">   и утилизации  бытовых отходов. Плотность 8 микрон  Размер мешка 60х50 см Поставляется в рулоне  по 20 </w:t>
            </w:r>
            <w:proofErr w:type="spellStart"/>
            <w:proofErr w:type="gramStart"/>
            <w:r w:rsidRPr="006563EE">
              <w:rPr>
                <w:rFonts w:asciiTheme="majorHAnsi" w:hAnsiTheme="majorHAnsi"/>
                <w:sz w:val="16"/>
                <w:szCs w:val="16"/>
              </w:rPr>
              <w:t>шт</w:t>
            </w:r>
            <w:proofErr w:type="spellEnd"/>
            <w:proofErr w:type="gramEnd"/>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466</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14</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proofErr w:type="spellStart"/>
            <w:r w:rsidRPr="006563EE">
              <w:rPr>
                <w:rFonts w:asciiTheme="majorHAnsi" w:hAnsiTheme="majorHAnsi"/>
                <w:sz w:val="16"/>
                <w:szCs w:val="16"/>
              </w:rPr>
              <w:t>Моющеещее</w:t>
            </w:r>
            <w:proofErr w:type="spellEnd"/>
            <w:r w:rsidRPr="006563EE">
              <w:rPr>
                <w:rFonts w:asciiTheme="majorHAnsi" w:hAnsiTheme="majorHAnsi"/>
                <w:sz w:val="16"/>
                <w:szCs w:val="16"/>
              </w:rPr>
              <w:t xml:space="preserve"> средство «М</w:t>
            </w:r>
            <w:proofErr w:type="gramStart"/>
            <w:r w:rsidRPr="006563EE">
              <w:rPr>
                <w:rFonts w:asciiTheme="majorHAnsi" w:hAnsiTheme="majorHAnsi"/>
                <w:sz w:val="16"/>
                <w:szCs w:val="16"/>
                <w:lang w:val="en-US"/>
              </w:rPr>
              <w:t>r</w:t>
            </w:r>
            <w:proofErr w:type="gramEnd"/>
            <w:r w:rsidRPr="006563EE">
              <w:rPr>
                <w:rFonts w:asciiTheme="majorHAnsi" w:hAnsiTheme="majorHAnsi"/>
                <w:sz w:val="16"/>
                <w:szCs w:val="16"/>
              </w:rPr>
              <w:t xml:space="preserve"> Р</w:t>
            </w:r>
            <w:r w:rsidRPr="006563EE">
              <w:rPr>
                <w:rFonts w:asciiTheme="majorHAnsi" w:hAnsiTheme="majorHAnsi"/>
                <w:sz w:val="16"/>
                <w:szCs w:val="16"/>
                <w:lang w:val="en-US"/>
              </w:rPr>
              <w:t>roper</w:t>
            </w:r>
            <w:r w:rsidRPr="006563EE">
              <w:rPr>
                <w:rFonts w:asciiTheme="majorHAnsi" w:hAnsiTheme="majorHAnsi"/>
                <w:sz w:val="16"/>
                <w:szCs w:val="16"/>
              </w:rPr>
              <w:t xml:space="preserve"> » </w:t>
            </w:r>
          </w:p>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Для пола  и твердых поверхностей </w:t>
            </w:r>
            <w:proofErr w:type="spellStart"/>
            <w:r w:rsidRPr="006563EE">
              <w:rPr>
                <w:rFonts w:asciiTheme="majorHAnsi" w:hAnsiTheme="majorHAnsi"/>
                <w:sz w:val="16"/>
                <w:szCs w:val="16"/>
                <w:lang w:val="en-US"/>
              </w:rPr>
              <w:t>Vr</w:t>
            </w:r>
            <w:proofErr w:type="spellEnd"/>
            <w:r w:rsidRPr="006563EE">
              <w:rPr>
                <w:rFonts w:asciiTheme="majorHAnsi" w:hAnsiTheme="majorHAnsi"/>
                <w:sz w:val="16"/>
                <w:szCs w:val="16"/>
              </w:rPr>
              <w:t xml:space="preserve">  </w:t>
            </w:r>
            <w:r w:rsidRPr="006563EE">
              <w:rPr>
                <w:rFonts w:asciiTheme="majorHAnsi" w:hAnsiTheme="majorHAnsi"/>
                <w:sz w:val="16"/>
                <w:szCs w:val="16"/>
                <w:lang w:val="en-US"/>
              </w:rPr>
              <w:t>PROPER</w:t>
            </w:r>
            <w:r w:rsidRPr="006563EE">
              <w:rPr>
                <w:rFonts w:asciiTheme="majorHAnsi" w:hAnsiTheme="majorHAnsi"/>
                <w:sz w:val="16"/>
                <w:szCs w:val="16"/>
              </w:rPr>
              <w:t xml:space="preserve"> ассорти 500 мл</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Эффективно и быстро удаляет  грязь и жир, не повреждая поверхность. Чистящее средство убивает микробы. Область применения чистящего средства:  поверхности - стол, столешница,</w:t>
            </w:r>
            <w:proofErr w:type="gramStart"/>
            <w:r w:rsidRPr="006563EE">
              <w:rPr>
                <w:rFonts w:asciiTheme="majorHAnsi" w:hAnsiTheme="majorHAnsi"/>
                <w:sz w:val="16"/>
                <w:szCs w:val="16"/>
              </w:rPr>
              <w:t xml:space="preserve"> ,</w:t>
            </w:r>
            <w:proofErr w:type="gramEnd"/>
            <w:r w:rsidRPr="006563EE">
              <w:rPr>
                <w:rFonts w:asciiTheme="majorHAnsi" w:hAnsiTheme="majorHAnsi"/>
                <w:sz w:val="16"/>
                <w:szCs w:val="16"/>
              </w:rPr>
              <w:t xml:space="preserve"> раковины, кафельная плитка, мусорное ведро. Объем – 450 мл, </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50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15</w:t>
            </w:r>
          </w:p>
        </w:tc>
        <w:tc>
          <w:tcPr>
            <w:tcW w:w="2694" w:type="dxa"/>
          </w:tcPr>
          <w:p w:rsidR="006563EE" w:rsidRPr="006563EE" w:rsidRDefault="006563EE" w:rsidP="006563EE">
            <w:pPr>
              <w:spacing w:before="100" w:beforeAutospacing="1" w:after="100" w:afterAutospacing="1"/>
              <w:rPr>
                <w:rFonts w:asciiTheme="majorHAnsi" w:hAnsiTheme="majorHAnsi"/>
                <w:sz w:val="16"/>
                <w:szCs w:val="16"/>
              </w:rPr>
            </w:pPr>
            <w:r w:rsidRPr="006563EE">
              <w:rPr>
                <w:rFonts w:asciiTheme="majorHAnsi" w:hAnsiTheme="majorHAnsi"/>
                <w:sz w:val="16"/>
                <w:szCs w:val="16"/>
              </w:rPr>
              <w:t>Чистящее средство для сантехники «</w:t>
            </w:r>
            <w:proofErr w:type="spellStart"/>
            <w:r w:rsidRPr="006563EE">
              <w:rPr>
                <w:rFonts w:asciiTheme="majorHAnsi" w:hAnsiTheme="majorHAnsi"/>
                <w:sz w:val="16"/>
                <w:szCs w:val="16"/>
              </w:rPr>
              <w:t>Санокс</w:t>
            </w:r>
            <w:proofErr w:type="spellEnd"/>
            <w:r w:rsidRPr="006563EE">
              <w:rPr>
                <w:rFonts w:asciiTheme="majorHAnsi" w:hAnsiTheme="majorHAnsi"/>
                <w:sz w:val="16"/>
                <w:szCs w:val="16"/>
              </w:rPr>
              <w:t>»</w:t>
            </w:r>
          </w:p>
        </w:tc>
        <w:tc>
          <w:tcPr>
            <w:tcW w:w="5386" w:type="dxa"/>
          </w:tcPr>
          <w:p w:rsidR="006563EE" w:rsidRPr="006563EE" w:rsidRDefault="006563EE" w:rsidP="006563EE">
            <w:pPr>
              <w:spacing w:before="100" w:beforeAutospacing="1" w:after="100" w:afterAutospacing="1"/>
              <w:rPr>
                <w:rFonts w:asciiTheme="majorHAnsi" w:hAnsiTheme="majorHAnsi"/>
                <w:sz w:val="16"/>
                <w:szCs w:val="16"/>
              </w:rPr>
            </w:pPr>
            <w:proofErr w:type="gramStart"/>
            <w:r w:rsidRPr="006563EE">
              <w:rPr>
                <w:rFonts w:asciiTheme="majorHAnsi" w:hAnsiTheme="majorHAnsi"/>
                <w:sz w:val="16"/>
                <w:szCs w:val="16"/>
              </w:rPr>
              <w:t xml:space="preserve">Предназначено для чистки сантехнических изделий раковин, унитазов), различных </w:t>
            </w:r>
            <w:proofErr w:type="gramEnd"/>
          </w:p>
          <w:p w:rsidR="006563EE" w:rsidRPr="006563EE" w:rsidRDefault="006563EE" w:rsidP="006563EE">
            <w:pPr>
              <w:spacing w:before="100" w:beforeAutospacing="1" w:after="100" w:afterAutospacing="1"/>
              <w:rPr>
                <w:rFonts w:asciiTheme="majorHAnsi" w:hAnsiTheme="majorHAnsi"/>
                <w:sz w:val="16"/>
                <w:szCs w:val="16"/>
              </w:rPr>
            </w:pPr>
            <w:hyperlink r:id="rId33" w:tooltip="Фаянс" w:history="1">
              <w:r w:rsidRPr="006563EE">
                <w:rPr>
                  <w:rFonts w:asciiTheme="majorHAnsi" w:hAnsiTheme="majorHAnsi"/>
                  <w:color w:val="0000FF"/>
                  <w:sz w:val="16"/>
                  <w:szCs w:val="16"/>
                  <w:u w:val="single"/>
                </w:rPr>
                <w:t>фаянсовых</w:t>
              </w:r>
            </w:hyperlink>
            <w:r w:rsidRPr="006563EE">
              <w:rPr>
                <w:rFonts w:asciiTheme="majorHAnsi" w:hAnsiTheme="majorHAnsi"/>
                <w:sz w:val="16"/>
                <w:szCs w:val="16"/>
              </w:rPr>
              <w:t xml:space="preserve"> изделий и кафеля от ржавчины, известковых отложений,  и жировых загрязнений, а также удаления неприятных запахов. Уничтожают возбудителей стафилококка и кишечных инфекций. Объем 750 мл.</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190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16</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Тряпка для пола</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Тряпка для пола от шерсти и пыли. </w:t>
            </w:r>
            <w:proofErr w:type="spellStart"/>
            <w:r w:rsidRPr="006563EE">
              <w:rPr>
                <w:rFonts w:asciiTheme="majorHAnsi" w:hAnsiTheme="majorHAnsi"/>
                <w:sz w:val="16"/>
                <w:szCs w:val="16"/>
              </w:rPr>
              <w:t>Микрофибра</w:t>
            </w:r>
            <w:proofErr w:type="spellEnd"/>
            <w:r w:rsidRPr="006563EE">
              <w:rPr>
                <w:rFonts w:asciiTheme="majorHAnsi" w:hAnsiTheme="majorHAnsi"/>
                <w:sz w:val="16"/>
                <w:szCs w:val="16"/>
              </w:rPr>
              <w:t xml:space="preserve"> 50х60 см</w:t>
            </w:r>
          </w:p>
          <w:p w:rsidR="006563EE" w:rsidRPr="006563EE" w:rsidRDefault="006563EE" w:rsidP="006563EE">
            <w:pPr>
              <w:spacing w:before="100" w:beforeAutospacing="1" w:after="100" w:afterAutospacing="1" w:line="20" w:lineRule="atLeast"/>
              <w:rPr>
                <w:rFonts w:asciiTheme="majorHAnsi" w:hAnsiTheme="majorHAnsi"/>
                <w:sz w:val="16"/>
                <w:szCs w:val="16"/>
              </w:rPr>
            </w:pP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102</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17</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lang w:val="en-US"/>
              </w:rPr>
            </w:pPr>
            <w:r w:rsidRPr="006563EE">
              <w:rPr>
                <w:rFonts w:asciiTheme="majorHAnsi" w:hAnsiTheme="majorHAnsi"/>
                <w:sz w:val="16"/>
                <w:szCs w:val="16"/>
              </w:rPr>
              <w:t xml:space="preserve">Полироль для мебели </w:t>
            </w:r>
            <w:r w:rsidRPr="006563EE">
              <w:rPr>
                <w:rFonts w:asciiTheme="majorHAnsi" w:hAnsiTheme="majorHAnsi"/>
                <w:sz w:val="16"/>
                <w:szCs w:val="16"/>
                <w:lang w:val="en-US"/>
              </w:rPr>
              <w:t>PRONTO</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Полироль  для поверхностей с мощной формулой против </w:t>
            </w:r>
            <w:proofErr w:type="spellStart"/>
            <w:r w:rsidRPr="006563EE">
              <w:rPr>
                <w:rFonts w:asciiTheme="majorHAnsi" w:hAnsiTheme="majorHAnsi"/>
                <w:sz w:val="16"/>
                <w:szCs w:val="16"/>
              </w:rPr>
              <w:t>пыли</w:t>
            </w:r>
            <w:proofErr w:type="gramStart"/>
            <w:r w:rsidRPr="006563EE">
              <w:rPr>
                <w:rFonts w:asciiTheme="majorHAnsi" w:hAnsiTheme="majorHAnsi"/>
                <w:sz w:val="16"/>
                <w:szCs w:val="16"/>
              </w:rPr>
              <w:t>,г</w:t>
            </w:r>
            <w:proofErr w:type="gramEnd"/>
            <w:r w:rsidRPr="006563EE">
              <w:rPr>
                <w:rFonts w:asciiTheme="majorHAnsi" w:hAnsiTheme="majorHAnsi"/>
                <w:sz w:val="16"/>
                <w:szCs w:val="16"/>
              </w:rPr>
              <w:t>рязных</w:t>
            </w:r>
            <w:proofErr w:type="spellEnd"/>
            <w:r w:rsidRPr="006563EE">
              <w:rPr>
                <w:rFonts w:asciiTheme="majorHAnsi" w:hAnsiTheme="majorHAnsi"/>
                <w:sz w:val="16"/>
                <w:szCs w:val="16"/>
              </w:rPr>
              <w:t xml:space="preserve"> пятен и следов от пальцев..Для дерев </w:t>
            </w:r>
            <w:proofErr w:type="spellStart"/>
            <w:r w:rsidRPr="006563EE">
              <w:rPr>
                <w:rFonts w:asciiTheme="majorHAnsi" w:hAnsiTheme="majorHAnsi"/>
                <w:sz w:val="16"/>
                <w:szCs w:val="16"/>
              </w:rPr>
              <w:t>повер</w:t>
            </w:r>
            <w:proofErr w:type="spellEnd"/>
            <w:r w:rsidRPr="006563EE">
              <w:rPr>
                <w:rFonts w:asciiTheme="majorHAnsi" w:hAnsiTheme="majorHAnsi"/>
                <w:sz w:val="16"/>
                <w:szCs w:val="16"/>
              </w:rPr>
              <w:t xml:space="preserve"> .и пластика. Полироль </w:t>
            </w:r>
            <w:proofErr w:type="spellStart"/>
            <w:r w:rsidRPr="006563EE">
              <w:rPr>
                <w:rFonts w:asciiTheme="majorHAnsi" w:hAnsiTheme="majorHAnsi"/>
                <w:sz w:val="16"/>
                <w:szCs w:val="16"/>
              </w:rPr>
              <w:t>спрей</w:t>
            </w:r>
            <w:proofErr w:type="spellEnd"/>
            <w:proofErr w:type="gramStart"/>
            <w:r w:rsidRPr="006563EE">
              <w:rPr>
                <w:rFonts w:asciiTheme="majorHAnsi" w:hAnsiTheme="majorHAnsi"/>
                <w:sz w:val="16"/>
                <w:szCs w:val="16"/>
              </w:rPr>
              <w:t xml:space="preserve"> .</w:t>
            </w:r>
            <w:proofErr w:type="gramEnd"/>
            <w:r w:rsidRPr="006563EE">
              <w:rPr>
                <w:rFonts w:asciiTheme="majorHAnsi" w:hAnsiTheme="majorHAnsi"/>
                <w:sz w:val="16"/>
                <w:szCs w:val="16"/>
              </w:rPr>
              <w:t>Объем 0.25мл</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20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18</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Комплект КОЛОКОЛЬЧИК</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.Ерш с </w:t>
            </w:r>
            <w:proofErr w:type="spellStart"/>
            <w:r w:rsidRPr="006563EE">
              <w:rPr>
                <w:rFonts w:asciiTheme="majorHAnsi" w:hAnsiTheme="majorHAnsi"/>
                <w:sz w:val="16"/>
                <w:szCs w:val="16"/>
              </w:rPr>
              <w:t>подставкой</w:t>
            </w:r>
            <w:proofErr w:type="gramStart"/>
            <w:r w:rsidRPr="006563EE">
              <w:rPr>
                <w:rFonts w:asciiTheme="majorHAnsi" w:hAnsiTheme="majorHAnsi"/>
                <w:sz w:val="16"/>
                <w:szCs w:val="16"/>
              </w:rPr>
              <w:t>.Н</w:t>
            </w:r>
            <w:proofErr w:type="gramEnd"/>
            <w:r w:rsidRPr="006563EE">
              <w:rPr>
                <w:rFonts w:asciiTheme="majorHAnsi" w:hAnsiTheme="majorHAnsi"/>
                <w:sz w:val="16"/>
                <w:szCs w:val="16"/>
              </w:rPr>
              <w:t>еобходимый</w:t>
            </w:r>
            <w:proofErr w:type="spellEnd"/>
            <w:r w:rsidRPr="006563EE">
              <w:rPr>
                <w:rFonts w:asciiTheme="majorHAnsi" w:hAnsiTheme="majorHAnsi"/>
                <w:sz w:val="16"/>
                <w:szCs w:val="16"/>
              </w:rPr>
              <w:t xml:space="preserve"> предмет для поддержки чистоты и гигиены в </w:t>
            </w:r>
            <w:proofErr w:type="spellStart"/>
            <w:r w:rsidRPr="006563EE">
              <w:rPr>
                <w:rFonts w:asciiTheme="majorHAnsi" w:hAnsiTheme="majorHAnsi"/>
                <w:sz w:val="16"/>
                <w:szCs w:val="16"/>
              </w:rPr>
              <w:t>туалетах.отразличного</w:t>
            </w:r>
            <w:proofErr w:type="spellEnd"/>
            <w:r w:rsidRPr="006563EE">
              <w:rPr>
                <w:rFonts w:asciiTheme="majorHAnsi" w:hAnsiTheme="majorHAnsi"/>
                <w:sz w:val="16"/>
                <w:szCs w:val="16"/>
              </w:rPr>
              <w:t xml:space="preserve"> рода загрязнений</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20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19</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Средство для мытья полов «</w:t>
            </w:r>
            <w:r w:rsidRPr="006563EE">
              <w:rPr>
                <w:rFonts w:asciiTheme="majorHAnsi" w:hAnsiTheme="majorHAnsi"/>
                <w:sz w:val="16"/>
                <w:szCs w:val="16"/>
                <w:lang w:val="en-US"/>
              </w:rPr>
              <w:t>HELP</w:t>
            </w:r>
            <w:r w:rsidRPr="006563EE">
              <w:rPr>
                <w:rFonts w:asciiTheme="majorHAnsi" w:hAnsiTheme="majorHAnsi"/>
                <w:sz w:val="16"/>
                <w:szCs w:val="16"/>
              </w:rPr>
              <w:t>»</w:t>
            </w:r>
          </w:p>
          <w:p w:rsidR="006563EE" w:rsidRPr="006563EE" w:rsidRDefault="006563EE" w:rsidP="006563EE">
            <w:pPr>
              <w:spacing w:before="100" w:beforeAutospacing="1" w:after="100" w:afterAutospacing="1" w:line="20" w:lineRule="atLeast"/>
              <w:rPr>
                <w:rFonts w:asciiTheme="majorHAnsi" w:hAnsiTheme="majorHAnsi"/>
                <w:sz w:val="16"/>
                <w:szCs w:val="16"/>
              </w:rPr>
            </w:pPr>
            <w:proofErr w:type="gramStart"/>
            <w:r w:rsidRPr="006563EE">
              <w:rPr>
                <w:rFonts w:asciiTheme="majorHAnsi" w:hAnsiTheme="majorHAnsi"/>
                <w:sz w:val="16"/>
                <w:szCs w:val="16"/>
              </w:rPr>
              <w:t>Концентрированное</w:t>
            </w:r>
            <w:proofErr w:type="gramEnd"/>
            <w:r w:rsidRPr="006563EE">
              <w:rPr>
                <w:rFonts w:asciiTheme="majorHAnsi" w:hAnsiTheme="majorHAnsi"/>
                <w:sz w:val="16"/>
                <w:szCs w:val="16"/>
              </w:rPr>
              <w:t xml:space="preserve"> 1000 г</w:t>
            </w:r>
          </w:p>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антибактериальное</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proofErr w:type="spellStart"/>
            <w:proofErr w:type="gramStart"/>
            <w:r w:rsidRPr="006563EE">
              <w:rPr>
                <w:rFonts w:asciiTheme="majorHAnsi" w:hAnsiTheme="majorHAnsi"/>
                <w:sz w:val="16"/>
                <w:szCs w:val="16"/>
              </w:rPr>
              <w:t>C</w:t>
            </w:r>
            <w:proofErr w:type="gramEnd"/>
            <w:r w:rsidRPr="006563EE">
              <w:rPr>
                <w:rFonts w:asciiTheme="majorHAnsi" w:hAnsiTheme="majorHAnsi"/>
                <w:sz w:val="16"/>
                <w:szCs w:val="16"/>
              </w:rPr>
              <w:t>редство</w:t>
            </w:r>
            <w:proofErr w:type="spellEnd"/>
            <w:r w:rsidRPr="006563EE">
              <w:rPr>
                <w:rFonts w:asciiTheme="majorHAnsi" w:hAnsiTheme="majorHAnsi"/>
                <w:sz w:val="16"/>
                <w:szCs w:val="16"/>
              </w:rPr>
              <w:t xml:space="preserve"> применяется для ежедневной/еженедельной чистки </w:t>
            </w:r>
            <w:hyperlink r:id="rId34" w:tooltip="Ламинат" w:history="1">
              <w:proofErr w:type="spellStart"/>
              <w:r w:rsidRPr="006563EE">
                <w:rPr>
                  <w:rFonts w:asciiTheme="majorHAnsi" w:hAnsiTheme="majorHAnsi"/>
                  <w:color w:val="0000FF"/>
                  <w:sz w:val="16"/>
                  <w:szCs w:val="16"/>
                  <w:u w:val="single"/>
                </w:rPr>
                <w:t>ламината</w:t>
              </w:r>
              <w:proofErr w:type="spellEnd"/>
            </w:hyperlink>
            <w:r w:rsidRPr="006563EE">
              <w:rPr>
                <w:rFonts w:asciiTheme="majorHAnsi" w:hAnsiTheme="majorHAnsi"/>
                <w:sz w:val="16"/>
                <w:szCs w:val="16"/>
              </w:rPr>
              <w:t>, линолеума, паркета, деревянных полов, полов, покрытых защитными покрытиями. Придает блеск поверхности. Не требует смывания. Объем -</w:t>
            </w:r>
            <w:r w:rsidRPr="006563EE">
              <w:rPr>
                <w:rFonts w:asciiTheme="majorHAnsi" w:hAnsiTheme="majorHAnsi"/>
                <w:sz w:val="16"/>
                <w:szCs w:val="16"/>
                <w:lang w:val="en-US"/>
              </w:rPr>
              <w:t>10</w:t>
            </w:r>
            <w:r w:rsidRPr="006563EE">
              <w:rPr>
                <w:rFonts w:asciiTheme="majorHAnsi" w:hAnsiTheme="majorHAnsi"/>
                <w:sz w:val="16"/>
                <w:szCs w:val="16"/>
              </w:rPr>
              <w:t>00 мл.</w:t>
            </w:r>
          </w:p>
        </w:tc>
        <w:tc>
          <w:tcPr>
            <w:tcW w:w="851" w:type="dxa"/>
            <w:vAlign w:val="center"/>
          </w:tcPr>
          <w:p w:rsidR="006563EE" w:rsidRPr="006563EE" w:rsidRDefault="006563EE" w:rsidP="006563EE">
            <w:pPr>
              <w:jc w:val="center"/>
              <w:rPr>
                <w:rFonts w:asciiTheme="majorHAnsi" w:hAnsiTheme="majorHAnsi"/>
                <w:sz w:val="16"/>
                <w:szCs w:val="16"/>
              </w:rPr>
            </w:pPr>
            <w:r w:rsidRPr="006563EE">
              <w:rPr>
                <w:rFonts w:asciiTheme="majorHAnsi" w:hAnsiTheme="majorHAnsi"/>
                <w:sz w:val="16"/>
                <w:szCs w:val="16"/>
              </w:rPr>
              <w:t>30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20</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bCs/>
                <w:kern w:val="36"/>
                <w:sz w:val="16"/>
                <w:szCs w:val="16"/>
              </w:rPr>
              <w:t xml:space="preserve">Полотно </w:t>
            </w:r>
            <w:proofErr w:type="spellStart"/>
            <w:r w:rsidRPr="006563EE">
              <w:rPr>
                <w:rFonts w:asciiTheme="majorHAnsi" w:hAnsiTheme="majorHAnsi"/>
                <w:bCs/>
                <w:kern w:val="36"/>
                <w:sz w:val="16"/>
                <w:szCs w:val="16"/>
              </w:rPr>
              <w:t>холстпрошивное</w:t>
            </w:r>
            <w:proofErr w:type="spellEnd"/>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   Предназначено для сухой и влажной уборки. Цвет сер</w:t>
            </w:r>
            <w:proofErr w:type="gramStart"/>
            <w:r w:rsidRPr="006563EE">
              <w:rPr>
                <w:rFonts w:asciiTheme="majorHAnsi" w:hAnsiTheme="majorHAnsi"/>
                <w:sz w:val="16"/>
                <w:szCs w:val="16"/>
              </w:rPr>
              <w:t>о-</w:t>
            </w:r>
            <w:proofErr w:type="gramEnd"/>
            <w:r w:rsidRPr="006563EE">
              <w:rPr>
                <w:rFonts w:asciiTheme="majorHAnsi" w:hAnsiTheme="majorHAnsi"/>
                <w:sz w:val="16"/>
                <w:szCs w:val="16"/>
              </w:rPr>
              <w:t xml:space="preserve"> белый.1.5х50 м</w:t>
            </w:r>
          </w:p>
        </w:tc>
        <w:tc>
          <w:tcPr>
            <w:tcW w:w="851"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30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21</w:t>
            </w:r>
          </w:p>
        </w:tc>
        <w:tc>
          <w:tcPr>
            <w:tcW w:w="2694" w:type="dxa"/>
          </w:tcPr>
          <w:p w:rsidR="006563EE" w:rsidRPr="006563EE" w:rsidRDefault="006563EE" w:rsidP="006563EE">
            <w:pPr>
              <w:spacing w:before="100" w:beforeAutospacing="1" w:after="100" w:afterAutospacing="1" w:line="20" w:lineRule="atLeast"/>
              <w:rPr>
                <w:rFonts w:asciiTheme="majorHAnsi" w:hAnsiTheme="majorHAnsi"/>
                <w:b/>
                <w:sz w:val="16"/>
                <w:szCs w:val="16"/>
              </w:rPr>
            </w:pPr>
            <w:r w:rsidRPr="006563EE">
              <w:rPr>
                <w:rFonts w:asciiTheme="majorHAnsi" w:hAnsiTheme="majorHAnsi"/>
                <w:sz w:val="16"/>
                <w:szCs w:val="16"/>
              </w:rPr>
              <w:t>Чистящее средство для стекол «Мистер Мускул»</w:t>
            </w:r>
          </w:p>
        </w:tc>
        <w:tc>
          <w:tcPr>
            <w:tcW w:w="5386" w:type="dxa"/>
          </w:tcPr>
          <w:p w:rsidR="006563EE" w:rsidRPr="006563EE" w:rsidRDefault="006563EE" w:rsidP="006563EE">
            <w:pPr>
              <w:spacing w:before="100" w:beforeAutospacing="1" w:after="100" w:afterAutospacing="1" w:line="20" w:lineRule="atLeast"/>
              <w:rPr>
                <w:rFonts w:asciiTheme="majorHAnsi" w:hAnsiTheme="majorHAnsi"/>
                <w:b/>
                <w:sz w:val="16"/>
                <w:szCs w:val="16"/>
              </w:rPr>
            </w:pPr>
            <w:r w:rsidRPr="006563EE">
              <w:rPr>
                <w:rFonts w:asciiTheme="majorHAnsi" w:hAnsiTheme="majorHAnsi"/>
                <w:sz w:val="16"/>
                <w:szCs w:val="16"/>
              </w:rPr>
              <w:t xml:space="preserve">Средство предназначено для мытья следующих поверхностей: оконного, </w:t>
            </w:r>
            <w:hyperlink r:id="rId35" w:tooltip="Витрина" w:history="1">
              <w:r w:rsidRPr="006563EE">
                <w:rPr>
                  <w:rFonts w:asciiTheme="majorHAnsi" w:hAnsiTheme="majorHAnsi"/>
                  <w:color w:val="0000FF"/>
                  <w:sz w:val="16"/>
                  <w:szCs w:val="16"/>
                  <w:u w:val="single"/>
                </w:rPr>
                <w:t>витринного</w:t>
              </w:r>
            </w:hyperlink>
            <w:r w:rsidRPr="006563EE">
              <w:rPr>
                <w:rFonts w:asciiTheme="majorHAnsi" w:hAnsiTheme="majorHAnsi"/>
                <w:sz w:val="16"/>
                <w:szCs w:val="16"/>
              </w:rPr>
              <w:t xml:space="preserve"> стекла, зеркал, кафеля, внешних панелей электробытовых приборов, а также хромированных и других поверхностей. Эффективно.</w:t>
            </w:r>
          </w:p>
        </w:tc>
        <w:tc>
          <w:tcPr>
            <w:tcW w:w="851"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75</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22</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Щетка пластик УТЮЖОК</w:t>
            </w:r>
          </w:p>
          <w:p w:rsidR="006563EE" w:rsidRPr="006563EE" w:rsidRDefault="006563EE" w:rsidP="006563EE">
            <w:pPr>
              <w:spacing w:before="100" w:beforeAutospacing="1" w:after="100" w:afterAutospacing="1" w:line="20" w:lineRule="atLeast"/>
              <w:rPr>
                <w:rFonts w:asciiTheme="majorHAnsi" w:hAnsiTheme="majorHAnsi"/>
                <w:sz w:val="16"/>
                <w:szCs w:val="16"/>
              </w:rPr>
            </w:pPr>
          </w:p>
          <w:p w:rsidR="006563EE" w:rsidRPr="006563EE" w:rsidRDefault="006563EE" w:rsidP="006563EE">
            <w:pPr>
              <w:spacing w:before="100" w:beforeAutospacing="1" w:after="100" w:afterAutospacing="1" w:line="20" w:lineRule="atLeast"/>
              <w:rPr>
                <w:rFonts w:asciiTheme="majorHAnsi" w:hAnsiTheme="majorHAnsi"/>
                <w:sz w:val="16"/>
                <w:szCs w:val="16"/>
              </w:rPr>
            </w:pP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lastRenderedPageBreak/>
              <w:t xml:space="preserve">Предназначена для очистки </w:t>
            </w:r>
            <w:proofErr w:type="spellStart"/>
            <w:r w:rsidRPr="006563EE">
              <w:rPr>
                <w:rFonts w:asciiTheme="majorHAnsi" w:hAnsiTheme="majorHAnsi"/>
                <w:sz w:val="16"/>
                <w:szCs w:val="16"/>
              </w:rPr>
              <w:t>сантехники</w:t>
            </w:r>
            <w:proofErr w:type="gramStart"/>
            <w:r w:rsidRPr="006563EE">
              <w:rPr>
                <w:rFonts w:asciiTheme="majorHAnsi" w:hAnsiTheme="majorHAnsi"/>
                <w:sz w:val="16"/>
                <w:szCs w:val="16"/>
              </w:rPr>
              <w:t>.Т</w:t>
            </w:r>
            <w:proofErr w:type="gramEnd"/>
            <w:r w:rsidRPr="006563EE">
              <w:rPr>
                <w:rFonts w:asciiTheme="majorHAnsi" w:hAnsiTheme="majorHAnsi"/>
                <w:sz w:val="16"/>
                <w:szCs w:val="16"/>
              </w:rPr>
              <w:t>вердая</w:t>
            </w:r>
            <w:proofErr w:type="spellEnd"/>
            <w:r w:rsidRPr="006563EE">
              <w:rPr>
                <w:rFonts w:asciiTheme="majorHAnsi" w:hAnsiTheme="majorHAnsi"/>
                <w:sz w:val="16"/>
                <w:szCs w:val="16"/>
              </w:rPr>
              <w:t xml:space="preserve"> щетина изготовлена из полипропилена Имеет </w:t>
            </w:r>
          </w:p>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lastRenderedPageBreak/>
              <w:t>удобную ручку.</w:t>
            </w:r>
          </w:p>
        </w:tc>
        <w:tc>
          <w:tcPr>
            <w:tcW w:w="851"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lastRenderedPageBreak/>
              <w:t>25</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lastRenderedPageBreak/>
              <w:t>23</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Корзина для бумаг</w:t>
            </w:r>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Компактная и удобная сетчатая корзина для бумаг с</w:t>
            </w:r>
            <w:proofErr w:type="gramStart"/>
            <w:r w:rsidRPr="006563EE">
              <w:rPr>
                <w:rFonts w:asciiTheme="majorHAnsi" w:hAnsiTheme="majorHAnsi"/>
                <w:sz w:val="16"/>
                <w:szCs w:val="16"/>
              </w:rPr>
              <w:t xml:space="preserve"> .</w:t>
            </w:r>
            <w:proofErr w:type="gramEnd"/>
            <w:r w:rsidRPr="006563EE">
              <w:rPr>
                <w:rFonts w:asciiTheme="majorHAnsi" w:hAnsiTheme="majorHAnsi"/>
                <w:sz w:val="16"/>
                <w:szCs w:val="16"/>
              </w:rPr>
              <w:t>поверхностью.</w:t>
            </w:r>
          </w:p>
        </w:tc>
        <w:tc>
          <w:tcPr>
            <w:tcW w:w="851"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24</w:t>
            </w:r>
          </w:p>
        </w:tc>
        <w:tc>
          <w:tcPr>
            <w:tcW w:w="2694" w:type="dxa"/>
          </w:tcPr>
          <w:p w:rsidR="006563EE" w:rsidRPr="006563EE" w:rsidRDefault="006563EE" w:rsidP="006563EE">
            <w:pPr>
              <w:spacing w:before="100" w:beforeAutospacing="1" w:after="100" w:afterAutospacing="1" w:line="20" w:lineRule="atLeast"/>
              <w:rPr>
                <w:rFonts w:asciiTheme="majorHAnsi" w:hAnsiTheme="majorHAnsi"/>
                <w:sz w:val="16"/>
                <w:szCs w:val="16"/>
              </w:rPr>
            </w:pPr>
            <w:proofErr w:type="spellStart"/>
            <w:r w:rsidRPr="006563EE">
              <w:rPr>
                <w:rFonts w:asciiTheme="majorHAnsi" w:hAnsiTheme="majorHAnsi"/>
                <w:sz w:val="16"/>
                <w:szCs w:val="16"/>
              </w:rPr>
              <w:t>Окномойка</w:t>
            </w:r>
            <w:proofErr w:type="spellEnd"/>
          </w:p>
        </w:tc>
        <w:tc>
          <w:tcPr>
            <w:tcW w:w="5386" w:type="dxa"/>
          </w:tcPr>
          <w:p w:rsidR="006563EE" w:rsidRPr="006563EE" w:rsidRDefault="006563EE" w:rsidP="006563EE">
            <w:pPr>
              <w:spacing w:before="100" w:beforeAutospacing="1" w:after="100" w:afterAutospacing="1" w:line="20" w:lineRule="atLeast"/>
              <w:rPr>
                <w:rFonts w:asciiTheme="majorHAnsi" w:hAnsiTheme="majorHAnsi"/>
                <w:sz w:val="16"/>
                <w:szCs w:val="16"/>
              </w:rPr>
            </w:pPr>
            <w:r w:rsidRPr="006563EE">
              <w:rPr>
                <w:rFonts w:asciiTheme="majorHAnsi" w:hAnsiTheme="majorHAnsi"/>
                <w:sz w:val="16"/>
                <w:szCs w:val="16"/>
              </w:rPr>
              <w:t xml:space="preserve">Предназначена для мытья окон, </w:t>
            </w:r>
            <w:proofErr w:type="spellStart"/>
            <w:r w:rsidRPr="006563EE">
              <w:rPr>
                <w:rFonts w:asciiTheme="majorHAnsi" w:hAnsiTheme="majorHAnsi"/>
                <w:sz w:val="16"/>
                <w:szCs w:val="16"/>
              </w:rPr>
              <w:t>ветрин</w:t>
            </w:r>
            <w:proofErr w:type="spellEnd"/>
            <w:r w:rsidRPr="006563EE">
              <w:rPr>
                <w:rFonts w:asciiTheme="majorHAnsi" w:hAnsiTheme="majorHAnsi"/>
                <w:sz w:val="16"/>
                <w:szCs w:val="16"/>
              </w:rPr>
              <w:t xml:space="preserve"> и других стеклянных </w:t>
            </w:r>
            <w:proofErr w:type="spellStart"/>
            <w:r w:rsidRPr="006563EE">
              <w:rPr>
                <w:rFonts w:asciiTheme="majorHAnsi" w:hAnsiTheme="majorHAnsi"/>
                <w:sz w:val="16"/>
                <w:szCs w:val="16"/>
              </w:rPr>
              <w:t>поверхностей</w:t>
            </w:r>
            <w:proofErr w:type="gramStart"/>
            <w:r w:rsidRPr="006563EE">
              <w:rPr>
                <w:rFonts w:asciiTheme="majorHAnsi" w:hAnsiTheme="majorHAnsi"/>
                <w:sz w:val="16"/>
                <w:szCs w:val="16"/>
              </w:rPr>
              <w:t>.Г</w:t>
            </w:r>
            <w:proofErr w:type="gramEnd"/>
            <w:r w:rsidRPr="006563EE">
              <w:rPr>
                <w:rFonts w:asciiTheme="majorHAnsi" w:hAnsiTheme="majorHAnsi"/>
                <w:sz w:val="16"/>
                <w:szCs w:val="16"/>
              </w:rPr>
              <w:t>убчатая</w:t>
            </w:r>
            <w:proofErr w:type="spellEnd"/>
            <w:r w:rsidRPr="006563EE">
              <w:rPr>
                <w:rFonts w:asciiTheme="majorHAnsi" w:hAnsiTheme="majorHAnsi"/>
                <w:sz w:val="16"/>
                <w:szCs w:val="16"/>
              </w:rPr>
              <w:t xml:space="preserve"> щетка  и резиновый </w:t>
            </w:r>
            <w:proofErr w:type="spellStart"/>
            <w:r w:rsidRPr="006563EE">
              <w:rPr>
                <w:rFonts w:asciiTheme="majorHAnsi" w:hAnsiTheme="majorHAnsi"/>
                <w:sz w:val="16"/>
                <w:szCs w:val="16"/>
              </w:rPr>
              <w:t>водосгон</w:t>
            </w:r>
            <w:proofErr w:type="spellEnd"/>
          </w:p>
        </w:tc>
        <w:tc>
          <w:tcPr>
            <w:tcW w:w="851"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20</w:t>
            </w:r>
          </w:p>
        </w:tc>
      </w:tr>
      <w:tr w:rsidR="006563EE" w:rsidRPr="006563EE" w:rsidTr="006563EE">
        <w:tc>
          <w:tcPr>
            <w:tcW w:w="709"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25</w:t>
            </w:r>
          </w:p>
        </w:tc>
        <w:tc>
          <w:tcPr>
            <w:tcW w:w="2694" w:type="dxa"/>
          </w:tcPr>
          <w:p w:rsidR="006563EE" w:rsidRPr="006563EE" w:rsidRDefault="006563EE" w:rsidP="006563EE">
            <w:pPr>
              <w:spacing w:before="100" w:beforeAutospacing="1" w:after="100" w:afterAutospacing="1" w:line="20" w:lineRule="atLeast"/>
              <w:outlineLvl w:val="0"/>
              <w:rPr>
                <w:rFonts w:asciiTheme="majorHAnsi" w:hAnsiTheme="majorHAnsi"/>
                <w:sz w:val="16"/>
                <w:szCs w:val="16"/>
              </w:rPr>
            </w:pPr>
            <w:r w:rsidRPr="006563EE">
              <w:rPr>
                <w:rFonts w:asciiTheme="majorHAnsi" w:hAnsiTheme="majorHAnsi"/>
                <w:sz w:val="16"/>
                <w:szCs w:val="16"/>
              </w:rPr>
              <w:t>Мешки для мусора    60  литров</w:t>
            </w:r>
          </w:p>
          <w:p w:rsidR="006563EE" w:rsidRPr="006563EE" w:rsidRDefault="006563EE" w:rsidP="006563EE">
            <w:pPr>
              <w:spacing w:before="100" w:beforeAutospacing="1" w:after="100" w:afterAutospacing="1" w:line="20" w:lineRule="atLeast"/>
              <w:outlineLvl w:val="0"/>
              <w:rPr>
                <w:rFonts w:asciiTheme="majorHAnsi" w:hAnsiTheme="majorHAnsi"/>
                <w:b/>
                <w:bCs/>
                <w:kern w:val="36"/>
                <w:sz w:val="16"/>
                <w:szCs w:val="16"/>
              </w:rPr>
            </w:pPr>
          </w:p>
        </w:tc>
        <w:tc>
          <w:tcPr>
            <w:tcW w:w="5386" w:type="dxa"/>
          </w:tcPr>
          <w:p w:rsidR="006563EE" w:rsidRPr="006563EE" w:rsidRDefault="006563EE" w:rsidP="006563EE">
            <w:pPr>
              <w:spacing w:before="100" w:beforeAutospacing="1" w:after="100" w:afterAutospacing="1" w:line="20" w:lineRule="atLeast"/>
              <w:rPr>
                <w:rFonts w:asciiTheme="majorHAnsi" w:hAnsiTheme="majorHAnsi"/>
                <w:b/>
                <w:sz w:val="16"/>
                <w:szCs w:val="16"/>
              </w:rPr>
            </w:pPr>
            <w:r w:rsidRPr="006563EE">
              <w:rPr>
                <w:rFonts w:asciiTheme="majorHAnsi" w:hAnsiTheme="majorHAnsi"/>
                <w:sz w:val="16"/>
                <w:szCs w:val="16"/>
              </w:rPr>
              <w:t xml:space="preserve">Мешки для мусора в рулоне.. Предназначены  для </w:t>
            </w:r>
            <w:proofErr w:type="spellStart"/>
            <w:r w:rsidRPr="006563EE">
              <w:rPr>
                <w:rFonts w:asciiTheme="majorHAnsi" w:hAnsiTheme="majorHAnsi"/>
                <w:sz w:val="16"/>
                <w:szCs w:val="16"/>
              </w:rPr>
              <w:t>сбора</w:t>
            </w:r>
            <w:proofErr w:type="gramStart"/>
            <w:r w:rsidRPr="006563EE">
              <w:rPr>
                <w:rFonts w:asciiTheme="majorHAnsi" w:hAnsiTheme="majorHAnsi"/>
                <w:sz w:val="16"/>
                <w:szCs w:val="16"/>
              </w:rPr>
              <w:t>.х</w:t>
            </w:r>
            <w:proofErr w:type="gramEnd"/>
            <w:r w:rsidRPr="006563EE">
              <w:rPr>
                <w:rFonts w:asciiTheme="majorHAnsi" w:hAnsiTheme="majorHAnsi"/>
                <w:sz w:val="16"/>
                <w:szCs w:val="16"/>
              </w:rPr>
              <w:t>ранения</w:t>
            </w:r>
            <w:proofErr w:type="spellEnd"/>
            <w:r w:rsidRPr="006563EE">
              <w:rPr>
                <w:rFonts w:asciiTheme="majorHAnsi" w:hAnsiTheme="majorHAnsi"/>
                <w:sz w:val="16"/>
                <w:szCs w:val="16"/>
              </w:rPr>
              <w:t xml:space="preserve">   и утилизации  бытовых отходов. Плотность 8 микрон  Размер мешка 60х50 см Поставляется в рулоне  по 20 </w:t>
            </w:r>
            <w:proofErr w:type="spellStart"/>
            <w:proofErr w:type="gramStart"/>
            <w:r w:rsidRPr="006563EE">
              <w:rPr>
                <w:rFonts w:asciiTheme="majorHAnsi" w:hAnsiTheme="majorHAnsi"/>
                <w:sz w:val="16"/>
                <w:szCs w:val="16"/>
              </w:rPr>
              <w:t>шт</w:t>
            </w:r>
            <w:proofErr w:type="spellEnd"/>
            <w:proofErr w:type="gramEnd"/>
          </w:p>
        </w:tc>
        <w:tc>
          <w:tcPr>
            <w:tcW w:w="851" w:type="dxa"/>
          </w:tcPr>
          <w:p w:rsidR="006563EE" w:rsidRPr="006563EE" w:rsidRDefault="006563EE" w:rsidP="006563EE">
            <w:pPr>
              <w:rPr>
                <w:rFonts w:asciiTheme="majorHAnsi" w:hAnsiTheme="majorHAnsi"/>
                <w:sz w:val="16"/>
                <w:szCs w:val="16"/>
              </w:rPr>
            </w:pPr>
            <w:r w:rsidRPr="006563EE">
              <w:rPr>
                <w:rFonts w:asciiTheme="majorHAnsi" w:hAnsiTheme="majorHAnsi"/>
                <w:sz w:val="16"/>
                <w:szCs w:val="16"/>
              </w:rPr>
              <w:t>220</w:t>
            </w:r>
          </w:p>
        </w:tc>
      </w:tr>
    </w:tbl>
    <w:p w:rsidR="006563EE" w:rsidRPr="006563EE" w:rsidRDefault="006563EE" w:rsidP="006563EE">
      <w:pPr>
        <w:spacing w:after="200" w:line="276" w:lineRule="auto"/>
        <w:rPr>
          <w:rFonts w:ascii="Calibri" w:eastAsia="Calibri" w:hAnsi="Calibri"/>
          <w:sz w:val="22"/>
          <w:szCs w:val="22"/>
          <w:lang w:eastAsia="en-US"/>
        </w:rPr>
      </w:pPr>
    </w:p>
    <w:p w:rsidR="00C72791" w:rsidRPr="006F2594" w:rsidRDefault="00C72791" w:rsidP="00C72791">
      <w:pPr>
        <w:pStyle w:val="af4"/>
        <w:tabs>
          <w:tab w:val="left" w:pos="709"/>
        </w:tabs>
        <w:spacing w:line="240" w:lineRule="auto"/>
        <w:ind w:left="0" w:firstLine="0"/>
        <w:rPr>
          <w:rFonts w:ascii="Arial" w:hAnsi="Arial" w:cs="Arial"/>
          <w:sz w:val="20"/>
          <w:szCs w:val="20"/>
        </w:rPr>
      </w:pPr>
    </w:p>
    <w:p w:rsidR="00C72791" w:rsidRPr="006563EE" w:rsidRDefault="00C72791" w:rsidP="00C72791">
      <w:pPr>
        <w:pStyle w:val="af4"/>
        <w:tabs>
          <w:tab w:val="left" w:pos="709"/>
        </w:tabs>
        <w:spacing w:line="240" w:lineRule="auto"/>
        <w:ind w:left="0" w:firstLine="0"/>
        <w:rPr>
          <w:rFonts w:ascii="Arial" w:hAnsi="Arial" w:cs="Arial"/>
          <w:sz w:val="16"/>
          <w:szCs w:val="16"/>
        </w:rPr>
      </w:pPr>
    </w:p>
    <w:p w:rsidR="00C72791" w:rsidRPr="006563EE" w:rsidRDefault="00C72791" w:rsidP="00C72791">
      <w:pPr>
        <w:pStyle w:val="2"/>
        <w:numPr>
          <w:ilvl w:val="0"/>
          <w:numId w:val="0"/>
        </w:numPr>
        <w:spacing w:before="0"/>
        <w:jc w:val="both"/>
        <w:rPr>
          <w:rFonts w:ascii="Arial" w:hAnsi="Arial" w:cs="Arial"/>
          <w:b w:val="0"/>
          <w:bCs/>
          <w:sz w:val="16"/>
          <w:szCs w:val="16"/>
          <w:highlight w:val="yellow"/>
        </w:rPr>
      </w:pPr>
      <w:r w:rsidRPr="006563EE">
        <w:rPr>
          <w:rFonts w:ascii="Arial" w:hAnsi="Arial" w:cs="Arial"/>
          <w:b w:val="0"/>
          <w:sz w:val="16"/>
          <w:szCs w:val="16"/>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C315ED" w:rsidRPr="00C72791" w:rsidRDefault="00C315ED" w:rsidP="002C004C">
      <w:pPr>
        <w:pStyle w:val="af4"/>
        <w:tabs>
          <w:tab w:val="left" w:pos="426"/>
          <w:tab w:val="left" w:pos="709"/>
        </w:tabs>
        <w:spacing w:line="240" w:lineRule="auto"/>
        <w:ind w:left="0" w:firstLine="0"/>
        <w:rPr>
          <w:rFonts w:ascii="Arial" w:hAnsi="Arial" w:cs="Arial"/>
          <w:sz w:val="20"/>
          <w:szCs w:val="20"/>
        </w:rPr>
      </w:pPr>
    </w:p>
    <w:p w:rsidR="00E21CA2" w:rsidRPr="0062131D" w:rsidRDefault="00E21CA2" w:rsidP="00E21CA2">
      <w:pPr>
        <w:pStyle w:val="aff1"/>
        <w:rPr>
          <w:rFonts w:ascii="Arial" w:hAnsi="Arial" w:cs="Arial"/>
          <w:b/>
          <w:sz w:val="20"/>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E21CA2" w:rsidRPr="00BF37D7" w:rsidTr="00E21CA2">
        <w:trPr>
          <w:trHeight w:hRule="exact" w:val="1235"/>
        </w:trPr>
        <w:tc>
          <w:tcPr>
            <w:tcW w:w="5334" w:type="dxa"/>
            <w:tcBorders>
              <w:top w:val="nil"/>
              <w:left w:val="nil"/>
              <w:bottom w:val="nil"/>
              <w:right w:val="nil"/>
            </w:tcBorders>
          </w:tcPr>
          <w:p w:rsidR="00E21CA2" w:rsidRPr="00BF37D7" w:rsidRDefault="00E21CA2" w:rsidP="00E21CA2">
            <w:pPr>
              <w:jc w:val="both"/>
              <w:rPr>
                <w:rFonts w:ascii="Arial" w:hAnsi="Arial" w:cs="Arial"/>
                <w:b/>
                <w:sz w:val="20"/>
                <w:szCs w:val="20"/>
              </w:rPr>
            </w:pPr>
          </w:p>
        </w:tc>
        <w:tc>
          <w:tcPr>
            <w:tcW w:w="5249" w:type="dxa"/>
            <w:tcBorders>
              <w:top w:val="nil"/>
              <w:left w:val="nil"/>
              <w:bottom w:val="nil"/>
              <w:right w:val="nil"/>
            </w:tcBorders>
          </w:tcPr>
          <w:p w:rsidR="00E21CA2" w:rsidRPr="00BF37D7" w:rsidRDefault="00E21CA2" w:rsidP="00E21CA2">
            <w:pPr>
              <w:rPr>
                <w:rFonts w:ascii="Arial" w:hAnsi="Arial" w:cs="Arial"/>
                <w:sz w:val="20"/>
                <w:szCs w:val="20"/>
              </w:rPr>
            </w:pPr>
          </w:p>
        </w:tc>
      </w:tr>
    </w:tbl>
    <w:p w:rsidR="001279FE" w:rsidRPr="006F2594" w:rsidRDefault="001279FE" w:rsidP="006F2594">
      <w:pPr>
        <w:pStyle w:val="af4"/>
        <w:tabs>
          <w:tab w:val="left" w:pos="709"/>
        </w:tabs>
        <w:spacing w:line="240" w:lineRule="auto"/>
        <w:ind w:left="0" w:firstLine="0"/>
        <w:rPr>
          <w:rFonts w:ascii="Arial" w:hAnsi="Arial" w:cs="Arial"/>
          <w:sz w:val="20"/>
          <w:szCs w:val="20"/>
        </w:rPr>
      </w:pPr>
    </w:p>
    <w:sectPr w:rsidR="001279FE" w:rsidRPr="006F2594" w:rsidSect="00B5074F">
      <w:headerReference w:type="default" r:id="rId36"/>
      <w:headerReference w:type="first" r:id="rId37"/>
      <w:footerReference w:type="first" r:id="rId3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EE" w:rsidRDefault="006563EE">
      <w:r>
        <w:separator/>
      </w:r>
    </w:p>
  </w:endnote>
  <w:endnote w:type="continuationSeparator" w:id="0">
    <w:p w:rsidR="006563EE" w:rsidRDefault="00656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E" w:rsidRDefault="006563E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EE" w:rsidRDefault="006563EE">
      <w:r>
        <w:separator/>
      </w:r>
    </w:p>
  </w:footnote>
  <w:footnote w:type="continuationSeparator" w:id="0">
    <w:p w:rsidR="006563EE" w:rsidRDefault="00656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E" w:rsidRDefault="006563E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E" w:rsidRDefault="006563E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3B40B7B"/>
    <w:multiLevelType w:val="multilevel"/>
    <w:tmpl w:val="3A927F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2348B7"/>
    <w:multiLevelType w:val="hybridMultilevel"/>
    <w:tmpl w:val="46D0F2A2"/>
    <w:lvl w:ilvl="0" w:tplc="99804D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7C7E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3E2B35FE"/>
    <w:multiLevelType w:val="multilevel"/>
    <w:tmpl w:val="3102A95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8">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B7B19EF"/>
    <w:multiLevelType w:val="multilevel"/>
    <w:tmpl w:val="5ABAF3C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2"/>
  </w:num>
  <w:num w:numId="9">
    <w:abstractNumId w:val="30"/>
  </w:num>
  <w:num w:numId="10">
    <w:abstractNumId w:val="0"/>
  </w:num>
  <w:num w:numId="11">
    <w:abstractNumId w:val="4"/>
  </w:num>
  <w:num w:numId="12">
    <w:abstractNumId w:val="8"/>
  </w:num>
  <w:num w:numId="13">
    <w:abstractNumId w:val="10"/>
  </w:num>
  <w:num w:numId="14">
    <w:abstractNumId w:val="57"/>
  </w:num>
  <w:num w:numId="15">
    <w:abstractNumId w:val="36"/>
  </w:num>
  <w:num w:numId="16">
    <w:abstractNumId w:val="58"/>
  </w:num>
  <w:num w:numId="17">
    <w:abstractNumId w:val="51"/>
  </w:num>
  <w:num w:numId="18">
    <w:abstractNumId w:val="47"/>
  </w:num>
  <w:num w:numId="19">
    <w:abstractNumId w:val="34"/>
  </w:num>
  <w:num w:numId="20">
    <w:abstractNumId w:val="59"/>
  </w:num>
  <w:num w:numId="21">
    <w:abstractNumId w:val="32"/>
  </w:num>
  <w:num w:numId="22">
    <w:abstractNumId w:val="33"/>
  </w:num>
  <w:num w:numId="23">
    <w:abstractNumId w:val="63"/>
  </w:num>
  <w:num w:numId="24">
    <w:abstractNumId w:val="44"/>
  </w:num>
  <w:num w:numId="25">
    <w:abstractNumId w:val="43"/>
  </w:num>
  <w:num w:numId="26">
    <w:abstractNumId w:val="21"/>
  </w:num>
  <w:num w:numId="27">
    <w:abstractNumId w:val="17"/>
  </w:num>
  <w:num w:numId="28">
    <w:abstractNumId w:val="65"/>
  </w:num>
  <w:num w:numId="29">
    <w:abstractNumId w:val="13"/>
  </w:num>
  <w:num w:numId="30">
    <w:abstractNumId w:val="61"/>
  </w:num>
  <w:num w:numId="31">
    <w:abstractNumId w:val="55"/>
  </w:num>
  <w:num w:numId="32">
    <w:abstractNumId w:val="40"/>
  </w:num>
  <w:num w:numId="33">
    <w:abstractNumId w:val="50"/>
  </w:num>
  <w:num w:numId="34">
    <w:abstractNumId w:val="60"/>
  </w:num>
  <w:num w:numId="35">
    <w:abstractNumId w:val="29"/>
  </w:num>
  <w:num w:numId="36">
    <w:abstractNumId w:val="38"/>
  </w:num>
  <w:num w:numId="37">
    <w:abstractNumId w:val="46"/>
  </w:num>
  <w:num w:numId="38">
    <w:abstractNumId w:val="48"/>
  </w:num>
  <w:num w:numId="39">
    <w:abstractNumId w:val="19"/>
  </w:num>
  <w:num w:numId="40">
    <w:abstractNumId w:val="39"/>
  </w:num>
  <w:num w:numId="41">
    <w:abstractNumId w:val="37"/>
  </w:num>
  <w:num w:numId="42">
    <w:abstractNumId w:val="20"/>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7"/>
  </w:num>
  <w:num w:numId="54">
    <w:abstractNumId w:val="14"/>
  </w:num>
  <w:num w:numId="55">
    <w:abstractNumId w:val="1"/>
  </w:num>
  <w:num w:numId="56">
    <w:abstractNumId w:val="64"/>
  </w:num>
  <w:num w:numId="57">
    <w:abstractNumId w:val="54"/>
  </w:num>
  <w:num w:numId="58">
    <w:abstractNumId w:val="18"/>
  </w:num>
  <w:num w:numId="59">
    <w:abstractNumId w:val="16"/>
  </w:num>
  <w:num w:numId="60">
    <w:abstractNumId w:val="31"/>
  </w:num>
  <w:num w:numId="61">
    <w:abstractNumId w:val="41"/>
  </w:num>
  <w:num w:numId="62">
    <w:abstractNumId w:val="45"/>
  </w:num>
  <w:num w:numId="63">
    <w:abstractNumId w:val="22"/>
  </w:num>
  <w:num w:numId="64">
    <w:abstractNumId w:val="62"/>
  </w:num>
  <w:num w:numId="65">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418"/>
    <w:rsid w:val="000025C8"/>
    <w:rsid w:val="00005417"/>
    <w:rsid w:val="0000572C"/>
    <w:rsid w:val="00005F54"/>
    <w:rsid w:val="00005F65"/>
    <w:rsid w:val="00016032"/>
    <w:rsid w:val="00017F59"/>
    <w:rsid w:val="0002255B"/>
    <w:rsid w:val="0002289D"/>
    <w:rsid w:val="00025703"/>
    <w:rsid w:val="000360AB"/>
    <w:rsid w:val="00037369"/>
    <w:rsid w:val="00045E08"/>
    <w:rsid w:val="000461DC"/>
    <w:rsid w:val="00046CC9"/>
    <w:rsid w:val="00055525"/>
    <w:rsid w:val="000556A3"/>
    <w:rsid w:val="00055C14"/>
    <w:rsid w:val="000562ED"/>
    <w:rsid w:val="00060DDC"/>
    <w:rsid w:val="00061C53"/>
    <w:rsid w:val="00082AC6"/>
    <w:rsid w:val="00082B78"/>
    <w:rsid w:val="000851E9"/>
    <w:rsid w:val="00087CD3"/>
    <w:rsid w:val="00092B6F"/>
    <w:rsid w:val="00095CC4"/>
    <w:rsid w:val="000A1ACA"/>
    <w:rsid w:val="000A1ED2"/>
    <w:rsid w:val="000A1F51"/>
    <w:rsid w:val="000A2963"/>
    <w:rsid w:val="000A4911"/>
    <w:rsid w:val="000A5472"/>
    <w:rsid w:val="000B03A7"/>
    <w:rsid w:val="000B34C0"/>
    <w:rsid w:val="000B5285"/>
    <w:rsid w:val="000B54AC"/>
    <w:rsid w:val="000B74C3"/>
    <w:rsid w:val="000C0526"/>
    <w:rsid w:val="000C2571"/>
    <w:rsid w:val="000C3EA9"/>
    <w:rsid w:val="000C49FA"/>
    <w:rsid w:val="000C57A4"/>
    <w:rsid w:val="000C58D0"/>
    <w:rsid w:val="000C751B"/>
    <w:rsid w:val="000D0941"/>
    <w:rsid w:val="000D31F1"/>
    <w:rsid w:val="000D345B"/>
    <w:rsid w:val="000D5568"/>
    <w:rsid w:val="000E0B02"/>
    <w:rsid w:val="000E1DB7"/>
    <w:rsid w:val="000E2CB4"/>
    <w:rsid w:val="000E3575"/>
    <w:rsid w:val="000E45B7"/>
    <w:rsid w:val="000E4BA5"/>
    <w:rsid w:val="000E76CC"/>
    <w:rsid w:val="000F0363"/>
    <w:rsid w:val="000F545C"/>
    <w:rsid w:val="000F7227"/>
    <w:rsid w:val="000F7F22"/>
    <w:rsid w:val="0010029D"/>
    <w:rsid w:val="00101622"/>
    <w:rsid w:val="0010322A"/>
    <w:rsid w:val="00104666"/>
    <w:rsid w:val="00105CD0"/>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56084"/>
    <w:rsid w:val="00157190"/>
    <w:rsid w:val="0016087A"/>
    <w:rsid w:val="00161C99"/>
    <w:rsid w:val="00162B2F"/>
    <w:rsid w:val="00164851"/>
    <w:rsid w:val="00164D2C"/>
    <w:rsid w:val="00164FF1"/>
    <w:rsid w:val="001654AE"/>
    <w:rsid w:val="00167CC3"/>
    <w:rsid w:val="00171878"/>
    <w:rsid w:val="0017555B"/>
    <w:rsid w:val="00180FB2"/>
    <w:rsid w:val="001816F0"/>
    <w:rsid w:val="0018731C"/>
    <w:rsid w:val="00195A16"/>
    <w:rsid w:val="00197812"/>
    <w:rsid w:val="001A0CEE"/>
    <w:rsid w:val="001A12DA"/>
    <w:rsid w:val="001A1F92"/>
    <w:rsid w:val="001A66B3"/>
    <w:rsid w:val="001A771C"/>
    <w:rsid w:val="001B1081"/>
    <w:rsid w:val="001B13BF"/>
    <w:rsid w:val="001B1514"/>
    <w:rsid w:val="001C163E"/>
    <w:rsid w:val="001C66F7"/>
    <w:rsid w:val="001C6FE0"/>
    <w:rsid w:val="001C72B6"/>
    <w:rsid w:val="001C788C"/>
    <w:rsid w:val="001D421F"/>
    <w:rsid w:val="001E1982"/>
    <w:rsid w:val="001F07EE"/>
    <w:rsid w:val="001F3BC0"/>
    <w:rsid w:val="001F4559"/>
    <w:rsid w:val="001F4971"/>
    <w:rsid w:val="00210622"/>
    <w:rsid w:val="00212095"/>
    <w:rsid w:val="00212F3E"/>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762B"/>
    <w:rsid w:val="002627C8"/>
    <w:rsid w:val="002634BE"/>
    <w:rsid w:val="0026485E"/>
    <w:rsid w:val="00265019"/>
    <w:rsid w:val="002676D6"/>
    <w:rsid w:val="00271046"/>
    <w:rsid w:val="00271609"/>
    <w:rsid w:val="00273CCD"/>
    <w:rsid w:val="00274F6A"/>
    <w:rsid w:val="00280DF8"/>
    <w:rsid w:val="00285779"/>
    <w:rsid w:val="00286B2B"/>
    <w:rsid w:val="00286F9F"/>
    <w:rsid w:val="00290E74"/>
    <w:rsid w:val="002929A1"/>
    <w:rsid w:val="002936B1"/>
    <w:rsid w:val="00297953"/>
    <w:rsid w:val="002A0EDC"/>
    <w:rsid w:val="002A1604"/>
    <w:rsid w:val="002A1F49"/>
    <w:rsid w:val="002A3FA2"/>
    <w:rsid w:val="002A446C"/>
    <w:rsid w:val="002A54CA"/>
    <w:rsid w:val="002B1F9E"/>
    <w:rsid w:val="002B2090"/>
    <w:rsid w:val="002B2EA6"/>
    <w:rsid w:val="002B3C96"/>
    <w:rsid w:val="002B6C14"/>
    <w:rsid w:val="002B6D24"/>
    <w:rsid w:val="002B77B4"/>
    <w:rsid w:val="002C004C"/>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2999"/>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6579B"/>
    <w:rsid w:val="00371487"/>
    <w:rsid w:val="003730B3"/>
    <w:rsid w:val="00373E46"/>
    <w:rsid w:val="00377771"/>
    <w:rsid w:val="003830B5"/>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55F"/>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50F"/>
    <w:rsid w:val="00415D27"/>
    <w:rsid w:val="00417C9C"/>
    <w:rsid w:val="00425771"/>
    <w:rsid w:val="00426851"/>
    <w:rsid w:val="00426924"/>
    <w:rsid w:val="0043045D"/>
    <w:rsid w:val="00432324"/>
    <w:rsid w:val="004325C8"/>
    <w:rsid w:val="0043424E"/>
    <w:rsid w:val="00440702"/>
    <w:rsid w:val="00441775"/>
    <w:rsid w:val="0044195A"/>
    <w:rsid w:val="0044563A"/>
    <w:rsid w:val="00446728"/>
    <w:rsid w:val="0044791E"/>
    <w:rsid w:val="00447A8F"/>
    <w:rsid w:val="00447EA4"/>
    <w:rsid w:val="004510AC"/>
    <w:rsid w:val="004514D3"/>
    <w:rsid w:val="00452033"/>
    <w:rsid w:val="004547C6"/>
    <w:rsid w:val="004606F5"/>
    <w:rsid w:val="004625B7"/>
    <w:rsid w:val="00462909"/>
    <w:rsid w:val="00463DE8"/>
    <w:rsid w:val="00467072"/>
    <w:rsid w:val="0047174F"/>
    <w:rsid w:val="00471B5F"/>
    <w:rsid w:val="004746CF"/>
    <w:rsid w:val="00475250"/>
    <w:rsid w:val="00475586"/>
    <w:rsid w:val="00475665"/>
    <w:rsid w:val="004900E8"/>
    <w:rsid w:val="00491808"/>
    <w:rsid w:val="00491E87"/>
    <w:rsid w:val="004A3D00"/>
    <w:rsid w:val="004A6319"/>
    <w:rsid w:val="004A7495"/>
    <w:rsid w:val="004A783A"/>
    <w:rsid w:val="004B0CF3"/>
    <w:rsid w:val="004B152D"/>
    <w:rsid w:val="004B1714"/>
    <w:rsid w:val="004B365F"/>
    <w:rsid w:val="004D06EB"/>
    <w:rsid w:val="004D2094"/>
    <w:rsid w:val="004D3320"/>
    <w:rsid w:val="004D7BF4"/>
    <w:rsid w:val="004E2416"/>
    <w:rsid w:val="004E3CA7"/>
    <w:rsid w:val="004E72B7"/>
    <w:rsid w:val="004F15FA"/>
    <w:rsid w:val="004F48F9"/>
    <w:rsid w:val="0050101D"/>
    <w:rsid w:val="00502B51"/>
    <w:rsid w:val="00503196"/>
    <w:rsid w:val="00503462"/>
    <w:rsid w:val="0050636C"/>
    <w:rsid w:val="00506466"/>
    <w:rsid w:val="00506776"/>
    <w:rsid w:val="00510518"/>
    <w:rsid w:val="00510D59"/>
    <w:rsid w:val="0051209F"/>
    <w:rsid w:val="005128AE"/>
    <w:rsid w:val="0051497A"/>
    <w:rsid w:val="00517B85"/>
    <w:rsid w:val="005227B3"/>
    <w:rsid w:val="00522A45"/>
    <w:rsid w:val="00525D1C"/>
    <w:rsid w:val="00526FA6"/>
    <w:rsid w:val="0052766B"/>
    <w:rsid w:val="00532908"/>
    <w:rsid w:val="00533490"/>
    <w:rsid w:val="005354A9"/>
    <w:rsid w:val="00536421"/>
    <w:rsid w:val="0054364A"/>
    <w:rsid w:val="00551C78"/>
    <w:rsid w:val="00554380"/>
    <w:rsid w:val="005549AF"/>
    <w:rsid w:val="005565B7"/>
    <w:rsid w:val="00561278"/>
    <w:rsid w:val="0056284E"/>
    <w:rsid w:val="0056713C"/>
    <w:rsid w:val="0056778A"/>
    <w:rsid w:val="00570950"/>
    <w:rsid w:val="00572A54"/>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D58A3"/>
    <w:rsid w:val="005E2AB5"/>
    <w:rsid w:val="005E35C0"/>
    <w:rsid w:val="005E3939"/>
    <w:rsid w:val="005E4B01"/>
    <w:rsid w:val="005F0736"/>
    <w:rsid w:val="005F28EF"/>
    <w:rsid w:val="005F47EE"/>
    <w:rsid w:val="005F502D"/>
    <w:rsid w:val="00600E1A"/>
    <w:rsid w:val="0060158A"/>
    <w:rsid w:val="00601D52"/>
    <w:rsid w:val="00603E54"/>
    <w:rsid w:val="00605280"/>
    <w:rsid w:val="0061119C"/>
    <w:rsid w:val="0061125C"/>
    <w:rsid w:val="006116BB"/>
    <w:rsid w:val="00614DEF"/>
    <w:rsid w:val="006174CC"/>
    <w:rsid w:val="00620463"/>
    <w:rsid w:val="00621799"/>
    <w:rsid w:val="00627F22"/>
    <w:rsid w:val="006325E9"/>
    <w:rsid w:val="006330F8"/>
    <w:rsid w:val="00637CA3"/>
    <w:rsid w:val="0064269E"/>
    <w:rsid w:val="00642C57"/>
    <w:rsid w:val="00643400"/>
    <w:rsid w:val="00652575"/>
    <w:rsid w:val="006538A3"/>
    <w:rsid w:val="006538AB"/>
    <w:rsid w:val="0065442E"/>
    <w:rsid w:val="00654CAF"/>
    <w:rsid w:val="006563EE"/>
    <w:rsid w:val="00657357"/>
    <w:rsid w:val="00657E5F"/>
    <w:rsid w:val="006646AE"/>
    <w:rsid w:val="00664B5A"/>
    <w:rsid w:val="00664EA2"/>
    <w:rsid w:val="006672FB"/>
    <w:rsid w:val="00670C00"/>
    <w:rsid w:val="00671D79"/>
    <w:rsid w:val="00675176"/>
    <w:rsid w:val="00676AB8"/>
    <w:rsid w:val="00676E4A"/>
    <w:rsid w:val="00677631"/>
    <w:rsid w:val="00682837"/>
    <w:rsid w:val="00682C74"/>
    <w:rsid w:val="006839E9"/>
    <w:rsid w:val="00685FDF"/>
    <w:rsid w:val="00686F58"/>
    <w:rsid w:val="00690279"/>
    <w:rsid w:val="006A3CFD"/>
    <w:rsid w:val="006C201A"/>
    <w:rsid w:val="006C210D"/>
    <w:rsid w:val="006C52B5"/>
    <w:rsid w:val="006C7F72"/>
    <w:rsid w:val="006D26AE"/>
    <w:rsid w:val="006D3E0A"/>
    <w:rsid w:val="006D48FA"/>
    <w:rsid w:val="006F1A19"/>
    <w:rsid w:val="006F2594"/>
    <w:rsid w:val="006F6925"/>
    <w:rsid w:val="00703050"/>
    <w:rsid w:val="00710C75"/>
    <w:rsid w:val="00711439"/>
    <w:rsid w:val="00711CD3"/>
    <w:rsid w:val="00711EE0"/>
    <w:rsid w:val="00713625"/>
    <w:rsid w:val="007177C6"/>
    <w:rsid w:val="00723CCE"/>
    <w:rsid w:val="00725328"/>
    <w:rsid w:val="007300BD"/>
    <w:rsid w:val="0073078F"/>
    <w:rsid w:val="007311E9"/>
    <w:rsid w:val="00734297"/>
    <w:rsid w:val="00734460"/>
    <w:rsid w:val="00734CA0"/>
    <w:rsid w:val="00735F72"/>
    <w:rsid w:val="00735FB4"/>
    <w:rsid w:val="00742093"/>
    <w:rsid w:val="007450DF"/>
    <w:rsid w:val="007531D5"/>
    <w:rsid w:val="00761C19"/>
    <w:rsid w:val="00763CA2"/>
    <w:rsid w:val="00763F5B"/>
    <w:rsid w:val="007651A9"/>
    <w:rsid w:val="007662BB"/>
    <w:rsid w:val="0077144B"/>
    <w:rsid w:val="00774869"/>
    <w:rsid w:val="00775496"/>
    <w:rsid w:val="007761B1"/>
    <w:rsid w:val="00780A26"/>
    <w:rsid w:val="0078197D"/>
    <w:rsid w:val="0078355B"/>
    <w:rsid w:val="00787097"/>
    <w:rsid w:val="0079749A"/>
    <w:rsid w:val="00797CD9"/>
    <w:rsid w:val="007A0FDB"/>
    <w:rsid w:val="007A2665"/>
    <w:rsid w:val="007A460B"/>
    <w:rsid w:val="007A47A7"/>
    <w:rsid w:val="007C01B8"/>
    <w:rsid w:val="007C6479"/>
    <w:rsid w:val="007C6D8D"/>
    <w:rsid w:val="007D36F0"/>
    <w:rsid w:val="007E0085"/>
    <w:rsid w:val="007E11E2"/>
    <w:rsid w:val="007E18E3"/>
    <w:rsid w:val="007E58C9"/>
    <w:rsid w:val="007F0E86"/>
    <w:rsid w:val="007F1207"/>
    <w:rsid w:val="007F19C3"/>
    <w:rsid w:val="007F4EDF"/>
    <w:rsid w:val="007F4F40"/>
    <w:rsid w:val="00801508"/>
    <w:rsid w:val="008018DC"/>
    <w:rsid w:val="00813150"/>
    <w:rsid w:val="00817321"/>
    <w:rsid w:val="008245DC"/>
    <w:rsid w:val="008272A5"/>
    <w:rsid w:val="008302B7"/>
    <w:rsid w:val="0083239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2CC"/>
    <w:rsid w:val="0086060D"/>
    <w:rsid w:val="00864982"/>
    <w:rsid w:val="008735EE"/>
    <w:rsid w:val="00874318"/>
    <w:rsid w:val="008747B0"/>
    <w:rsid w:val="0087666B"/>
    <w:rsid w:val="00883D63"/>
    <w:rsid w:val="0088412A"/>
    <w:rsid w:val="00887DBF"/>
    <w:rsid w:val="00887EBD"/>
    <w:rsid w:val="0089279E"/>
    <w:rsid w:val="008929ED"/>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57B9"/>
    <w:rsid w:val="009062F6"/>
    <w:rsid w:val="00906B1F"/>
    <w:rsid w:val="009104AE"/>
    <w:rsid w:val="0091209B"/>
    <w:rsid w:val="00914F23"/>
    <w:rsid w:val="009159E1"/>
    <w:rsid w:val="00920935"/>
    <w:rsid w:val="00921948"/>
    <w:rsid w:val="00922710"/>
    <w:rsid w:val="009241B9"/>
    <w:rsid w:val="00924F30"/>
    <w:rsid w:val="00934858"/>
    <w:rsid w:val="009355DB"/>
    <w:rsid w:val="009360CB"/>
    <w:rsid w:val="009362BC"/>
    <w:rsid w:val="009368B8"/>
    <w:rsid w:val="00941E7B"/>
    <w:rsid w:val="00942D97"/>
    <w:rsid w:val="00946823"/>
    <w:rsid w:val="0095079D"/>
    <w:rsid w:val="00955C86"/>
    <w:rsid w:val="009637A9"/>
    <w:rsid w:val="0096615C"/>
    <w:rsid w:val="009712B6"/>
    <w:rsid w:val="00971852"/>
    <w:rsid w:val="00974F89"/>
    <w:rsid w:val="0097586F"/>
    <w:rsid w:val="009815D2"/>
    <w:rsid w:val="00981629"/>
    <w:rsid w:val="00981FA1"/>
    <w:rsid w:val="00983281"/>
    <w:rsid w:val="0098526B"/>
    <w:rsid w:val="009858D7"/>
    <w:rsid w:val="00985FAF"/>
    <w:rsid w:val="00990D84"/>
    <w:rsid w:val="00990E5D"/>
    <w:rsid w:val="00991BA1"/>
    <w:rsid w:val="00996602"/>
    <w:rsid w:val="009972AA"/>
    <w:rsid w:val="009A0ABF"/>
    <w:rsid w:val="009A40E1"/>
    <w:rsid w:val="009A6DA6"/>
    <w:rsid w:val="009A7252"/>
    <w:rsid w:val="009B1601"/>
    <w:rsid w:val="009B5B6A"/>
    <w:rsid w:val="009B7A5C"/>
    <w:rsid w:val="009C1647"/>
    <w:rsid w:val="009C1D0D"/>
    <w:rsid w:val="009C2917"/>
    <w:rsid w:val="009C2D78"/>
    <w:rsid w:val="009C61FA"/>
    <w:rsid w:val="009C644E"/>
    <w:rsid w:val="009D2357"/>
    <w:rsid w:val="009D3CC4"/>
    <w:rsid w:val="009D65F4"/>
    <w:rsid w:val="009E0066"/>
    <w:rsid w:val="009E3D8A"/>
    <w:rsid w:val="009E6723"/>
    <w:rsid w:val="009F1914"/>
    <w:rsid w:val="009F2B80"/>
    <w:rsid w:val="009F4040"/>
    <w:rsid w:val="009F5C47"/>
    <w:rsid w:val="009F61D5"/>
    <w:rsid w:val="00A003B3"/>
    <w:rsid w:val="00A012D3"/>
    <w:rsid w:val="00A129EB"/>
    <w:rsid w:val="00A147B3"/>
    <w:rsid w:val="00A15439"/>
    <w:rsid w:val="00A17684"/>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2B0B"/>
    <w:rsid w:val="00A64C65"/>
    <w:rsid w:val="00A70D94"/>
    <w:rsid w:val="00A72635"/>
    <w:rsid w:val="00A727C3"/>
    <w:rsid w:val="00A74171"/>
    <w:rsid w:val="00A762F1"/>
    <w:rsid w:val="00A767A7"/>
    <w:rsid w:val="00A80C10"/>
    <w:rsid w:val="00A82353"/>
    <w:rsid w:val="00A84DB9"/>
    <w:rsid w:val="00A87C34"/>
    <w:rsid w:val="00A95AD5"/>
    <w:rsid w:val="00A97E5E"/>
    <w:rsid w:val="00AA42C0"/>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6999"/>
    <w:rsid w:val="00B10854"/>
    <w:rsid w:val="00B10BD7"/>
    <w:rsid w:val="00B12218"/>
    <w:rsid w:val="00B151C9"/>
    <w:rsid w:val="00B16EF0"/>
    <w:rsid w:val="00B17FBF"/>
    <w:rsid w:val="00B2256D"/>
    <w:rsid w:val="00B24C78"/>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4A6"/>
    <w:rsid w:val="00B7294B"/>
    <w:rsid w:val="00B74869"/>
    <w:rsid w:val="00B75AB7"/>
    <w:rsid w:val="00B77D22"/>
    <w:rsid w:val="00B801EE"/>
    <w:rsid w:val="00B815BE"/>
    <w:rsid w:val="00B81F88"/>
    <w:rsid w:val="00B8262F"/>
    <w:rsid w:val="00B836AE"/>
    <w:rsid w:val="00B901D9"/>
    <w:rsid w:val="00B95275"/>
    <w:rsid w:val="00B955D9"/>
    <w:rsid w:val="00B95B85"/>
    <w:rsid w:val="00B977E1"/>
    <w:rsid w:val="00B979F5"/>
    <w:rsid w:val="00B97E86"/>
    <w:rsid w:val="00BA2B85"/>
    <w:rsid w:val="00BA459F"/>
    <w:rsid w:val="00BA5E1E"/>
    <w:rsid w:val="00BB0F8D"/>
    <w:rsid w:val="00BB1604"/>
    <w:rsid w:val="00BB5B98"/>
    <w:rsid w:val="00BC22F2"/>
    <w:rsid w:val="00BC4610"/>
    <w:rsid w:val="00BC6658"/>
    <w:rsid w:val="00BC6B6C"/>
    <w:rsid w:val="00BC785C"/>
    <w:rsid w:val="00BD09EE"/>
    <w:rsid w:val="00BD2938"/>
    <w:rsid w:val="00BD52A6"/>
    <w:rsid w:val="00BE3133"/>
    <w:rsid w:val="00BE46AD"/>
    <w:rsid w:val="00BF17B9"/>
    <w:rsid w:val="00BF71F9"/>
    <w:rsid w:val="00C0464C"/>
    <w:rsid w:val="00C04FF5"/>
    <w:rsid w:val="00C05D79"/>
    <w:rsid w:val="00C06A2F"/>
    <w:rsid w:val="00C11D3F"/>
    <w:rsid w:val="00C12A41"/>
    <w:rsid w:val="00C13155"/>
    <w:rsid w:val="00C14D63"/>
    <w:rsid w:val="00C15C01"/>
    <w:rsid w:val="00C21B50"/>
    <w:rsid w:val="00C30261"/>
    <w:rsid w:val="00C315ED"/>
    <w:rsid w:val="00C31B68"/>
    <w:rsid w:val="00C32AD1"/>
    <w:rsid w:val="00C35FC3"/>
    <w:rsid w:val="00C3705C"/>
    <w:rsid w:val="00C41005"/>
    <w:rsid w:val="00C4698A"/>
    <w:rsid w:val="00C4748D"/>
    <w:rsid w:val="00C47E87"/>
    <w:rsid w:val="00C53C8A"/>
    <w:rsid w:val="00C55DA8"/>
    <w:rsid w:val="00C6069F"/>
    <w:rsid w:val="00C63DEC"/>
    <w:rsid w:val="00C7124F"/>
    <w:rsid w:val="00C72791"/>
    <w:rsid w:val="00C73539"/>
    <w:rsid w:val="00C75D06"/>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03A1"/>
    <w:rsid w:val="00CC160A"/>
    <w:rsid w:val="00CC3221"/>
    <w:rsid w:val="00CC398C"/>
    <w:rsid w:val="00CC4B73"/>
    <w:rsid w:val="00CD22C8"/>
    <w:rsid w:val="00CD31DD"/>
    <w:rsid w:val="00CD3F93"/>
    <w:rsid w:val="00CD430D"/>
    <w:rsid w:val="00CE2E04"/>
    <w:rsid w:val="00CE3CEC"/>
    <w:rsid w:val="00CE511A"/>
    <w:rsid w:val="00CE583F"/>
    <w:rsid w:val="00CE6E24"/>
    <w:rsid w:val="00CF0CAF"/>
    <w:rsid w:val="00CF15B6"/>
    <w:rsid w:val="00CF44A3"/>
    <w:rsid w:val="00D021E1"/>
    <w:rsid w:val="00D0342D"/>
    <w:rsid w:val="00D0762D"/>
    <w:rsid w:val="00D148A1"/>
    <w:rsid w:val="00D1520B"/>
    <w:rsid w:val="00D21FBC"/>
    <w:rsid w:val="00D23E87"/>
    <w:rsid w:val="00D26014"/>
    <w:rsid w:val="00D307A1"/>
    <w:rsid w:val="00D32979"/>
    <w:rsid w:val="00D336EE"/>
    <w:rsid w:val="00D340F5"/>
    <w:rsid w:val="00D43E8D"/>
    <w:rsid w:val="00D44984"/>
    <w:rsid w:val="00D53E66"/>
    <w:rsid w:val="00D547A3"/>
    <w:rsid w:val="00D60277"/>
    <w:rsid w:val="00D6066D"/>
    <w:rsid w:val="00D60DA0"/>
    <w:rsid w:val="00D624BC"/>
    <w:rsid w:val="00D64C42"/>
    <w:rsid w:val="00D66C4C"/>
    <w:rsid w:val="00D7155A"/>
    <w:rsid w:val="00D71568"/>
    <w:rsid w:val="00D72B38"/>
    <w:rsid w:val="00D732BF"/>
    <w:rsid w:val="00D85DBE"/>
    <w:rsid w:val="00D926D3"/>
    <w:rsid w:val="00D95610"/>
    <w:rsid w:val="00D9570C"/>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C7013"/>
    <w:rsid w:val="00DD0766"/>
    <w:rsid w:val="00DD0A86"/>
    <w:rsid w:val="00DD45C2"/>
    <w:rsid w:val="00DD4AFC"/>
    <w:rsid w:val="00DE0B07"/>
    <w:rsid w:val="00DE5113"/>
    <w:rsid w:val="00DE5481"/>
    <w:rsid w:val="00DE5D54"/>
    <w:rsid w:val="00DE7D32"/>
    <w:rsid w:val="00DF01DD"/>
    <w:rsid w:val="00DF0464"/>
    <w:rsid w:val="00DF243C"/>
    <w:rsid w:val="00DF4612"/>
    <w:rsid w:val="00DF64C7"/>
    <w:rsid w:val="00DF6E3E"/>
    <w:rsid w:val="00DF730E"/>
    <w:rsid w:val="00DF7529"/>
    <w:rsid w:val="00E01D9F"/>
    <w:rsid w:val="00E047BA"/>
    <w:rsid w:val="00E1380C"/>
    <w:rsid w:val="00E15572"/>
    <w:rsid w:val="00E156B2"/>
    <w:rsid w:val="00E168EB"/>
    <w:rsid w:val="00E16CC3"/>
    <w:rsid w:val="00E20D97"/>
    <w:rsid w:val="00E21112"/>
    <w:rsid w:val="00E21C7A"/>
    <w:rsid w:val="00E21CA2"/>
    <w:rsid w:val="00E237BD"/>
    <w:rsid w:val="00E25C3B"/>
    <w:rsid w:val="00E36C8F"/>
    <w:rsid w:val="00E40D68"/>
    <w:rsid w:val="00E4284E"/>
    <w:rsid w:val="00E42D2E"/>
    <w:rsid w:val="00E43EF5"/>
    <w:rsid w:val="00E45DCF"/>
    <w:rsid w:val="00E52839"/>
    <w:rsid w:val="00E53745"/>
    <w:rsid w:val="00E54B1B"/>
    <w:rsid w:val="00E5775C"/>
    <w:rsid w:val="00E61C33"/>
    <w:rsid w:val="00E64902"/>
    <w:rsid w:val="00E674DB"/>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B6612"/>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EF5707"/>
    <w:rsid w:val="00F018E1"/>
    <w:rsid w:val="00F03186"/>
    <w:rsid w:val="00F10DEB"/>
    <w:rsid w:val="00F13722"/>
    <w:rsid w:val="00F13AA9"/>
    <w:rsid w:val="00F13EB8"/>
    <w:rsid w:val="00F150B6"/>
    <w:rsid w:val="00F15EC3"/>
    <w:rsid w:val="00F27651"/>
    <w:rsid w:val="00F27C65"/>
    <w:rsid w:val="00F30751"/>
    <w:rsid w:val="00F33C47"/>
    <w:rsid w:val="00F34DD5"/>
    <w:rsid w:val="00F35C6D"/>
    <w:rsid w:val="00F37F74"/>
    <w:rsid w:val="00F40666"/>
    <w:rsid w:val="00F412F2"/>
    <w:rsid w:val="00F444A8"/>
    <w:rsid w:val="00F447E2"/>
    <w:rsid w:val="00F4629A"/>
    <w:rsid w:val="00F46E70"/>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35BE"/>
    <w:rsid w:val="00F93E28"/>
    <w:rsid w:val="00F95E06"/>
    <w:rsid w:val="00F964FA"/>
    <w:rsid w:val="00FA0802"/>
    <w:rsid w:val="00FA48AD"/>
    <w:rsid w:val="00FA49B4"/>
    <w:rsid w:val="00FA58C7"/>
    <w:rsid w:val="00FA69FB"/>
    <w:rsid w:val="00FB09C3"/>
    <w:rsid w:val="00FB1022"/>
    <w:rsid w:val="00FB28D5"/>
    <w:rsid w:val="00FB29E9"/>
    <w:rsid w:val="00FB2FD7"/>
    <w:rsid w:val="00FB3CB9"/>
    <w:rsid w:val="00FB4A7C"/>
    <w:rsid w:val="00FB4F71"/>
    <w:rsid w:val="00FB572D"/>
    <w:rsid w:val="00FC2ED3"/>
    <w:rsid w:val="00FC401B"/>
    <w:rsid w:val="00FC7D84"/>
    <w:rsid w:val="00FD02AB"/>
    <w:rsid w:val="00FD12DD"/>
    <w:rsid w:val="00FD72C0"/>
    <w:rsid w:val="00FD7D65"/>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 w:type="table" w:customStyle="1" w:styleId="17">
    <w:name w:val="Сетка таблицы1"/>
    <w:basedOn w:val="a3"/>
    <w:next w:val="a9"/>
    <w:uiPriority w:val="59"/>
    <w:rsid w:val="006563E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8505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294801142">
      <w:bodyDiv w:val="1"/>
      <w:marLeft w:val="0"/>
      <w:marRight w:val="0"/>
      <w:marTop w:val="0"/>
      <w:marBottom w:val="0"/>
      <w:divBdr>
        <w:top w:val="none" w:sz="0" w:space="0" w:color="auto"/>
        <w:left w:val="none" w:sz="0" w:space="0" w:color="auto"/>
        <w:bottom w:val="none" w:sz="0" w:space="0" w:color="auto"/>
        <w:right w:val="none" w:sz="0" w:space="0" w:color="auto"/>
      </w:divBdr>
    </w:div>
    <w:div w:id="501091059">
      <w:bodyDiv w:val="1"/>
      <w:marLeft w:val="0"/>
      <w:marRight w:val="0"/>
      <w:marTop w:val="0"/>
      <w:marBottom w:val="0"/>
      <w:divBdr>
        <w:top w:val="none" w:sz="0" w:space="0" w:color="auto"/>
        <w:left w:val="none" w:sz="0" w:space="0" w:color="auto"/>
        <w:bottom w:val="none" w:sz="0" w:space="0" w:color="auto"/>
        <w:right w:val="none" w:sz="0" w:space="0" w:color="auto"/>
      </w:divBdr>
    </w:div>
    <w:div w:id="527255005">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03037865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68804684">
      <w:bodyDiv w:val="1"/>
      <w:marLeft w:val="0"/>
      <w:marRight w:val="0"/>
      <w:marTop w:val="0"/>
      <w:marBottom w:val="0"/>
      <w:divBdr>
        <w:top w:val="none" w:sz="0" w:space="0" w:color="auto"/>
        <w:left w:val="none" w:sz="0" w:space="0" w:color="auto"/>
        <w:bottom w:val="none" w:sz="0" w:space="0" w:color="auto"/>
        <w:right w:val="none" w:sz="0" w:space="0" w:color="auto"/>
      </w:divBdr>
      <w:divsChild>
        <w:div w:id="506673614">
          <w:marLeft w:val="0"/>
          <w:marRight w:val="0"/>
          <w:marTop w:val="0"/>
          <w:marBottom w:val="0"/>
          <w:divBdr>
            <w:top w:val="none" w:sz="0" w:space="0" w:color="auto"/>
            <w:left w:val="none" w:sz="0" w:space="0" w:color="auto"/>
            <w:bottom w:val="none" w:sz="0" w:space="0" w:color="auto"/>
            <w:right w:val="none" w:sz="0" w:space="0" w:color="auto"/>
          </w:divBdr>
        </w:div>
        <w:div w:id="1015303561">
          <w:marLeft w:val="0"/>
          <w:marRight w:val="0"/>
          <w:marTop w:val="0"/>
          <w:marBottom w:val="0"/>
          <w:divBdr>
            <w:top w:val="none" w:sz="0" w:space="0" w:color="auto"/>
            <w:left w:val="none" w:sz="0" w:space="0" w:color="auto"/>
            <w:bottom w:val="none" w:sz="0" w:space="0" w:color="auto"/>
            <w:right w:val="none" w:sz="0" w:space="0" w:color="auto"/>
          </w:divBdr>
        </w:div>
        <w:div w:id="380902052">
          <w:marLeft w:val="0"/>
          <w:marRight w:val="0"/>
          <w:marTop w:val="0"/>
          <w:marBottom w:val="0"/>
          <w:divBdr>
            <w:top w:val="none" w:sz="0" w:space="0" w:color="auto"/>
            <w:left w:val="none" w:sz="0" w:space="0" w:color="auto"/>
            <w:bottom w:val="none" w:sz="0" w:space="0" w:color="auto"/>
            <w:right w:val="none" w:sz="0" w:space="0" w:color="auto"/>
          </w:divBdr>
        </w:div>
        <w:div w:id="336887171">
          <w:marLeft w:val="0"/>
          <w:marRight w:val="0"/>
          <w:marTop w:val="0"/>
          <w:marBottom w:val="0"/>
          <w:divBdr>
            <w:top w:val="none" w:sz="0" w:space="0" w:color="auto"/>
            <w:left w:val="none" w:sz="0" w:space="0" w:color="auto"/>
            <w:bottom w:val="none" w:sz="0" w:space="0" w:color="auto"/>
            <w:right w:val="none" w:sz="0" w:space="0" w:color="auto"/>
          </w:divBdr>
        </w:div>
        <w:div w:id="1247499849">
          <w:marLeft w:val="0"/>
          <w:marRight w:val="0"/>
          <w:marTop w:val="0"/>
          <w:marBottom w:val="0"/>
          <w:divBdr>
            <w:top w:val="none" w:sz="0" w:space="0" w:color="auto"/>
            <w:left w:val="none" w:sz="0" w:space="0" w:color="auto"/>
            <w:bottom w:val="none" w:sz="0" w:space="0" w:color="auto"/>
            <w:right w:val="none" w:sz="0" w:space="0" w:color="auto"/>
          </w:divBdr>
        </w:div>
        <w:div w:id="1504855375">
          <w:marLeft w:val="0"/>
          <w:marRight w:val="0"/>
          <w:marTop w:val="0"/>
          <w:marBottom w:val="0"/>
          <w:divBdr>
            <w:top w:val="none" w:sz="0" w:space="0" w:color="auto"/>
            <w:left w:val="none" w:sz="0" w:space="0" w:color="auto"/>
            <w:bottom w:val="none" w:sz="0" w:space="0" w:color="auto"/>
            <w:right w:val="none" w:sz="0" w:space="0" w:color="auto"/>
          </w:divBdr>
        </w:div>
        <w:div w:id="369694421">
          <w:marLeft w:val="0"/>
          <w:marRight w:val="0"/>
          <w:marTop w:val="0"/>
          <w:marBottom w:val="0"/>
          <w:divBdr>
            <w:top w:val="none" w:sz="0" w:space="0" w:color="auto"/>
            <w:left w:val="none" w:sz="0" w:space="0" w:color="auto"/>
            <w:bottom w:val="none" w:sz="0" w:space="0" w:color="auto"/>
            <w:right w:val="none" w:sz="0" w:space="0" w:color="auto"/>
          </w:divBdr>
        </w:div>
        <w:div w:id="142671934">
          <w:marLeft w:val="0"/>
          <w:marRight w:val="0"/>
          <w:marTop w:val="0"/>
          <w:marBottom w:val="0"/>
          <w:divBdr>
            <w:top w:val="none" w:sz="0" w:space="0" w:color="auto"/>
            <w:left w:val="none" w:sz="0" w:space="0" w:color="auto"/>
            <w:bottom w:val="none" w:sz="0" w:space="0" w:color="auto"/>
            <w:right w:val="none" w:sz="0" w:space="0" w:color="auto"/>
          </w:divBdr>
        </w:div>
        <w:div w:id="1517693301">
          <w:marLeft w:val="0"/>
          <w:marRight w:val="0"/>
          <w:marTop w:val="0"/>
          <w:marBottom w:val="0"/>
          <w:divBdr>
            <w:top w:val="none" w:sz="0" w:space="0" w:color="auto"/>
            <w:left w:val="none" w:sz="0" w:space="0" w:color="auto"/>
            <w:bottom w:val="none" w:sz="0" w:space="0" w:color="auto"/>
            <w:right w:val="none" w:sz="0" w:space="0" w:color="auto"/>
          </w:divBdr>
        </w:div>
        <w:div w:id="76439076">
          <w:marLeft w:val="0"/>
          <w:marRight w:val="0"/>
          <w:marTop w:val="0"/>
          <w:marBottom w:val="0"/>
          <w:divBdr>
            <w:top w:val="none" w:sz="0" w:space="0" w:color="auto"/>
            <w:left w:val="none" w:sz="0" w:space="0" w:color="auto"/>
            <w:bottom w:val="none" w:sz="0" w:space="0" w:color="auto"/>
            <w:right w:val="none" w:sz="0" w:space="0" w:color="auto"/>
          </w:divBdr>
        </w:div>
        <w:div w:id="845249369">
          <w:marLeft w:val="0"/>
          <w:marRight w:val="0"/>
          <w:marTop w:val="0"/>
          <w:marBottom w:val="0"/>
          <w:divBdr>
            <w:top w:val="none" w:sz="0" w:space="0" w:color="auto"/>
            <w:left w:val="none" w:sz="0" w:space="0" w:color="auto"/>
            <w:bottom w:val="none" w:sz="0" w:space="0" w:color="auto"/>
            <w:right w:val="none" w:sz="0" w:space="0" w:color="auto"/>
          </w:divBdr>
        </w:div>
        <w:div w:id="697311630">
          <w:marLeft w:val="0"/>
          <w:marRight w:val="0"/>
          <w:marTop w:val="0"/>
          <w:marBottom w:val="0"/>
          <w:divBdr>
            <w:top w:val="none" w:sz="0" w:space="0" w:color="auto"/>
            <w:left w:val="none" w:sz="0" w:space="0" w:color="auto"/>
            <w:bottom w:val="none" w:sz="0" w:space="0" w:color="auto"/>
            <w:right w:val="none" w:sz="0" w:space="0" w:color="auto"/>
          </w:divBdr>
        </w:div>
        <w:div w:id="1640525965">
          <w:marLeft w:val="0"/>
          <w:marRight w:val="0"/>
          <w:marTop w:val="0"/>
          <w:marBottom w:val="0"/>
          <w:divBdr>
            <w:top w:val="none" w:sz="0" w:space="0" w:color="auto"/>
            <w:left w:val="none" w:sz="0" w:space="0" w:color="auto"/>
            <w:bottom w:val="none" w:sz="0" w:space="0" w:color="auto"/>
            <w:right w:val="none" w:sz="0" w:space="0" w:color="auto"/>
          </w:divBdr>
        </w:div>
        <w:div w:id="1966889211">
          <w:marLeft w:val="0"/>
          <w:marRight w:val="0"/>
          <w:marTop w:val="0"/>
          <w:marBottom w:val="0"/>
          <w:divBdr>
            <w:top w:val="none" w:sz="0" w:space="0" w:color="auto"/>
            <w:left w:val="none" w:sz="0" w:space="0" w:color="auto"/>
            <w:bottom w:val="none" w:sz="0" w:space="0" w:color="auto"/>
            <w:right w:val="none" w:sz="0" w:space="0" w:color="auto"/>
          </w:divBdr>
        </w:div>
        <w:div w:id="625282091">
          <w:marLeft w:val="0"/>
          <w:marRight w:val="0"/>
          <w:marTop w:val="0"/>
          <w:marBottom w:val="0"/>
          <w:divBdr>
            <w:top w:val="none" w:sz="0" w:space="0" w:color="auto"/>
            <w:left w:val="none" w:sz="0" w:space="0" w:color="auto"/>
            <w:bottom w:val="none" w:sz="0" w:space="0" w:color="auto"/>
            <w:right w:val="none" w:sz="0" w:space="0" w:color="auto"/>
          </w:divBdr>
        </w:div>
        <w:div w:id="1521046915">
          <w:marLeft w:val="0"/>
          <w:marRight w:val="0"/>
          <w:marTop w:val="0"/>
          <w:marBottom w:val="0"/>
          <w:divBdr>
            <w:top w:val="none" w:sz="0" w:space="0" w:color="auto"/>
            <w:left w:val="none" w:sz="0" w:space="0" w:color="auto"/>
            <w:bottom w:val="none" w:sz="0" w:space="0" w:color="auto"/>
            <w:right w:val="none" w:sz="0" w:space="0" w:color="auto"/>
          </w:divBdr>
        </w:div>
        <w:div w:id="574827231">
          <w:marLeft w:val="0"/>
          <w:marRight w:val="0"/>
          <w:marTop w:val="0"/>
          <w:marBottom w:val="0"/>
          <w:divBdr>
            <w:top w:val="none" w:sz="0" w:space="0" w:color="auto"/>
            <w:left w:val="none" w:sz="0" w:space="0" w:color="auto"/>
            <w:bottom w:val="none" w:sz="0" w:space="0" w:color="auto"/>
            <w:right w:val="none" w:sz="0" w:space="0" w:color="auto"/>
          </w:divBdr>
        </w:div>
        <w:div w:id="1404718614">
          <w:marLeft w:val="0"/>
          <w:marRight w:val="0"/>
          <w:marTop w:val="0"/>
          <w:marBottom w:val="0"/>
          <w:divBdr>
            <w:top w:val="none" w:sz="0" w:space="0" w:color="auto"/>
            <w:left w:val="none" w:sz="0" w:space="0" w:color="auto"/>
            <w:bottom w:val="none" w:sz="0" w:space="0" w:color="auto"/>
            <w:right w:val="none" w:sz="0" w:space="0" w:color="auto"/>
          </w:divBdr>
        </w:div>
        <w:div w:id="1050038725">
          <w:marLeft w:val="0"/>
          <w:marRight w:val="0"/>
          <w:marTop w:val="0"/>
          <w:marBottom w:val="0"/>
          <w:divBdr>
            <w:top w:val="none" w:sz="0" w:space="0" w:color="auto"/>
            <w:left w:val="none" w:sz="0" w:space="0" w:color="auto"/>
            <w:bottom w:val="none" w:sz="0" w:space="0" w:color="auto"/>
            <w:right w:val="none" w:sz="0" w:space="0" w:color="auto"/>
          </w:divBdr>
        </w:div>
        <w:div w:id="489096871">
          <w:marLeft w:val="0"/>
          <w:marRight w:val="0"/>
          <w:marTop w:val="0"/>
          <w:marBottom w:val="0"/>
          <w:divBdr>
            <w:top w:val="none" w:sz="0" w:space="0" w:color="auto"/>
            <w:left w:val="none" w:sz="0" w:space="0" w:color="auto"/>
            <w:bottom w:val="none" w:sz="0" w:space="0" w:color="auto"/>
            <w:right w:val="none" w:sz="0" w:space="0" w:color="auto"/>
          </w:divBdr>
        </w:div>
        <w:div w:id="1086531614">
          <w:marLeft w:val="0"/>
          <w:marRight w:val="0"/>
          <w:marTop w:val="0"/>
          <w:marBottom w:val="0"/>
          <w:divBdr>
            <w:top w:val="none" w:sz="0" w:space="0" w:color="auto"/>
            <w:left w:val="none" w:sz="0" w:space="0" w:color="auto"/>
            <w:bottom w:val="none" w:sz="0" w:space="0" w:color="auto"/>
            <w:right w:val="none" w:sz="0" w:space="0" w:color="auto"/>
          </w:divBdr>
        </w:div>
        <w:div w:id="594629380">
          <w:marLeft w:val="0"/>
          <w:marRight w:val="0"/>
          <w:marTop w:val="0"/>
          <w:marBottom w:val="0"/>
          <w:divBdr>
            <w:top w:val="none" w:sz="0" w:space="0" w:color="auto"/>
            <w:left w:val="none" w:sz="0" w:space="0" w:color="auto"/>
            <w:bottom w:val="none" w:sz="0" w:space="0" w:color="auto"/>
            <w:right w:val="none" w:sz="0" w:space="0" w:color="auto"/>
          </w:divBdr>
        </w:div>
        <w:div w:id="1359240390">
          <w:marLeft w:val="0"/>
          <w:marRight w:val="0"/>
          <w:marTop w:val="0"/>
          <w:marBottom w:val="0"/>
          <w:divBdr>
            <w:top w:val="none" w:sz="0" w:space="0" w:color="auto"/>
            <w:left w:val="none" w:sz="0" w:space="0" w:color="auto"/>
            <w:bottom w:val="none" w:sz="0" w:space="0" w:color="auto"/>
            <w:right w:val="none" w:sz="0" w:space="0" w:color="auto"/>
          </w:divBdr>
        </w:div>
        <w:div w:id="1012074677">
          <w:marLeft w:val="0"/>
          <w:marRight w:val="0"/>
          <w:marTop w:val="0"/>
          <w:marBottom w:val="0"/>
          <w:divBdr>
            <w:top w:val="none" w:sz="0" w:space="0" w:color="auto"/>
            <w:left w:val="none" w:sz="0" w:space="0" w:color="auto"/>
            <w:bottom w:val="none" w:sz="0" w:space="0" w:color="auto"/>
            <w:right w:val="none" w:sz="0" w:space="0" w:color="auto"/>
          </w:divBdr>
        </w:div>
        <w:div w:id="297490003">
          <w:marLeft w:val="0"/>
          <w:marRight w:val="0"/>
          <w:marTop w:val="0"/>
          <w:marBottom w:val="0"/>
          <w:divBdr>
            <w:top w:val="none" w:sz="0" w:space="0" w:color="auto"/>
            <w:left w:val="none" w:sz="0" w:space="0" w:color="auto"/>
            <w:bottom w:val="none" w:sz="0" w:space="0" w:color="auto"/>
            <w:right w:val="none" w:sz="0" w:space="0" w:color="auto"/>
          </w:divBdr>
        </w:div>
      </w:divsChild>
    </w:div>
    <w:div w:id="1407146521">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s://pandia.ru/text/category/vitrina/" TargetMode="External"/><Relationship Id="rId18" Type="http://schemas.openxmlformats.org/officeDocument/2006/relationships/hyperlink" Target="garantF1://12054854.4" TargetMode="External"/><Relationship Id="rId26" Type="http://schemas.openxmlformats.org/officeDocument/2006/relationships/hyperlink" Target="consultantplus://offline/ref=995145049918BC2D0D5C87ECA9173EB5B5FE6A8458C40665B4524CE3B7b9k8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yperlink" Target="https://pandia.ru/text/category/laminat/" TargetMode="External"/><Relationship Id="rId7" Type="http://schemas.openxmlformats.org/officeDocument/2006/relationships/endnotes" Target="endnotes.xml"/><Relationship Id="rId12" Type="http://schemas.openxmlformats.org/officeDocument/2006/relationships/hyperlink" Target="https://pandia.ru/text/category/laminat/"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yperlink" Target="https://pandia.ru/text/category/fayan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995145049918BC2D0D5C87ECA9173EB5B5FE648459C40665B4524CE3B7b9k8G" TargetMode="External"/><Relationship Id="rId29" Type="http://schemas.openxmlformats.org/officeDocument/2006/relationships/hyperlink" Target="https://pandia.ru/text/category/srok_postav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fayans/" TargetMode="External"/><Relationship Id="rId24" Type="http://schemas.openxmlformats.org/officeDocument/2006/relationships/hyperlink" Target="garantF1://70550730.0" TargetMode="External"/><Relationship Id="rId32" Type="http://schemas.openxmlformats.org/officeDocument/2006/relationships/hyperlink" Target="https://pandia.ru/text/category/ayerozolmz/"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70550726.0" TargetMode="External"/><Relationship Id="rId28" Type="http://schemas.openxmlformats.org/officeDocument/2006/relationships/hyperlink" Target="consultantplus://offline/ref=995145049918BC2D0D5C87ECA9173EB5B6F76C8E56C90665B4524CE3B7b9k8G" TargetMode="External"/><Relationship Id="rId36" Type="http://schemas.openxmlformats.org/officeDocument/2006/relationships/header" Target="header1.xml"/><Relationship Id="rId10" Type="http://schemas.openxmlformats.org/officeDocument/2006/relationships/hyperlink" Target="https://pandia.ru/text/category/ayerozolmz/" TargetMode="External"/><Relationship Id="rId19" Type="http://schemas.openxmlformats.org/officeDocument/2006/relationships/hyperlink" Target="consultantplus://offline/ref=995145049918BC2D0D5C87ECA9173EB5B5FF6D8E59C90665B4524CE3B7b9k8G" TargetMode="External"/><Relationship Id="rId31" Type="http://schemas.openxmlformats.org/officeDocument/2006/relationships/hyperlink" Target="https://pandia.ru/text/category/zakoni_v_rossi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consultantplus://offline/ref=995145049918BC2D0D5C87ECA9173EB5B5FE6A8458C40665B4524CE3B7b9k8G" TargetMode="External"/><Relationship Id="rId30" Type="http://schemas.openxmlformats.org/officeDocument/2006/relationships/hyperlink" Target="https://pandia.ru/text/category/schet_nou/" TargetMode="External"/><Relationship Id="rId35" Type="http://schemas.openxmlformats.org/officeDocument/2006/relationships/hyperlink" Target="https://pandia.ru/text/category/vi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A3ACF-04A9-462C-9262-C93862E5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9093</Words>
  <Characters>67509</Characters>
  <Application>Microsoft Office Word</Application>
  <DocSecurity>0</DocSecurity>
  <Lines>562</Lines>
  <Paragraphs>152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2023-03-14T13:19:00Z</dcterms:created>
  <dcterms:modified xsi:type="dcterms:W3CDTF">2023-03-14T13:43:00Z</dcterms:modified>
</cp:coreProperties>
</file>